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C4C89" w14:textId="138759C9" w:rsidR="00652AC4" w:rsidRDefault="004C0656" w:rsidP="00652AC4">
      <w:pPr>
        <w:ind w:left="-993"/>
      </w:pPr>
      <w:bookmarkStart w:id="0" w:name="_GoBack"/>
      <w:r w:rsidRPr="004C0656">
        <w:rPr>
          <w:noProof/>
          <w:lang w:eastAsia="ru-RU"/>
        </w:rPr>
        <w:drawing>
          <wp:inline distT="0" distB="0" distL="0" distR="0" wp14:anchorId="2A46E8D9" wp14:editId="5BAC1E29">
            <wp:extent cx="6961053" cy="9848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499" cy="985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CC20F72" w14:textId="77777777" w:rsidR="00652AC4" w:rsidRDefault="00652AC4">
      <w:r>
        <w:br w:type="page"/>
      </w:r>
    </w:p>
    <w:p w14:paraId="79BE9685" w14:textId="7F06DBEA" w:rsidR="00652AC4" w:rsidRPr="00652AC4" w:rsidRDefault="00652AC4" w:rsidP="00652AC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1FA16720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bookmarkStart w:id="1" w:name="_gjdgxs"/>
      <w:bookmarkStart w:id="2" w:name="_30j0zll"/>
      <w:bookmarkEnd w:id="1"/>
      <w:bookmarkEnd w:id="2"/>
      <w:r w:rsidRPr="00652AC4"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  <w:t>СОДЕРЖАНИЕ</w:t>
      </w:r>
    </w:p>
    <w:p w14:paraId="0DFE0561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tbl>
      <w:tblPr>
        <w:tblStyle w:val="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 w:rsidR="00652AC4" w:rsidRPr="00652AC4" w14:paraId="56F727EA" w14:textId="77777777" w:rsidTr="00D16C60">
        <w:tc>
          <w:tcPr>
            <w:tcW w:w="8642" w:type="dxa"/>
          </w:tcPr>
          <w:p w14:paraId="65210A0A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  <w:b/>
              </w:rPr>
            </w:pPr>
            <w:bookmarkStart w:id="3" w:name="_Hlk207652466"/>
            <w:r w:rsidRPr="00652AC4">
              <w:rPr>
                <w:rFonts w:ascii="Times New Roman" w:hAnsi="Times New Roman"/>
                <w:b/>
              </w:rPr>
              <w:t>Раздел 1. Общие положения</w:t>
            </w:r>
          </w:p>
        </w:tc>
        <w:tc>
          <w:tcPr>
            <w:tcW w:w="702" w:type="dxa"/>
          </w:tcPr>
          <w:p w14:paraId="3F8B1D7D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2</w:t>
            </w:r>
          </w:p>
        </w:tc>
      </w:tr>
      <w:tr w:rsidR="00652AC4" w:rsidRPr="00652AC4" w14:paraId="30D73D02" w14:textId="77777777" w:rsidTr="00D16C60">
        <w:tc>
          <w:tcPr>
            <w:tcW w:w="8642" w:type="dxa"/>
          </w:tcPr>
          <w:p w14:paraId="62C31E3D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1.1. Назначение основной профессиональной образовательной программы</w:t>
            </w:r>
          </w:p>
        </w:tc>
        <w:tc>
          <w:tcPr>
            <w:tcW w:w="702" w:type="dxa"/>
          </w:tcPr>
          <w:p w14:paraId="726BE904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2</w:t>
            </w:r>
          </w:p>
        </w:tc>
      </w:tr>
      <w:tr w:rsidR="00652AC4" w:rsidRPr="00652AC4" w14:paraId="1D843A50" w14:textId="77777777" w:rsidTr="00D16C60">
        <w:tc>
          <w:tcPr>
            <w:tcW w:w="8642" w:type="dxa"/>
          </w:tcPr>
          <w:p w14:paraId="4C4C479F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1.2. Нормативные документы</w:t>
            </w:r>
          </w:p>
        </w:tc>
        <w:tc>
          <w:tcPr>
            <w:tcW w:w="702" w:type="dxa"/>
          </w:tcPr>
          <w:p w14:paraId="25648D0F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2</w:t>
            </w:r>
          </w:p>
        </w:tc>
      </w:tr>
      <w:tr w:rsidR="00652AC4" w:rsidRPr="00652AC4" w14:paraId="75A6663B" w14:textId="77777777" w:rsidTr="00D16C60">
        <w:tc>
          <w:tcPr>
            <w:tcW w:w="8642" w:type="dxa"/>
          </w:tcPr>
          <w:p w14:paraId="74BDDBF0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1.3. Перечень сокращений</w:t>
            </w:r>
          </w:p>
        </w:tc>
        <w:tc>
          <w:tcPr>
            <w:tcW w:w="702" w:type="dxa"/>
          </w:tcPr>
          <w:p w14:paraId="32AB6DF7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4</w:t>
            </w:r>
          </w:p>
        </w:tc>
      </w:tr>
      <w:tr w:rsidR="00652AC4" w:rsidRPr="00652AC4" w14:paraId="7269503F" w14:textId="77777777" w:rsidTr="00D16C60">
        <w:tc>
          <w:tcPr>
            <w:tcW w:w="8642" w:type="dxa"/>
          </w:tcPr>
          <w:p w14:paraId="0BACECE8" w14:textId="77777777" w:rsidR="00652AC4" w:rsidRPr="00652AC4" w:rsidRDefault="00652AC4" w:rsidP="00652AC4">
            <w:pPr>
              <w:keepNext/>
              <w:keepLines/>
              <w:spacing w:line="360" w:lineRule="auto"/>
              <w:outlineLvl w:val="0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 xml:space="preserve">Раздел 2. Основные характеристики образовательной программы </w:t>
            </w:r>
          </w:p>
        </w:tc>
        <w:tc>
          <w:tcPr>
            <w:tcW w:w="702" w:type="dxa"/>
          </w:tcPr>
          <w:p w14:paraId="04094359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5</w:t>
            </w:r>
          </w:p>
        </w:tc>
      </w:tr>
      <w:tr w:rsidR="00652AC4" w:rsidRPr="00652AC4" w14:paraId="0B9C7AB5" w14:textId="77777777" w:rsidTr="00D16C60">
        <w:tc>
          <w:tcPr>
            <w:tcW w:w="8642" w:type="dxa"/>
          </w:tcPr>
          <w:p w14:paraId="4D387374" w14:textId="77777777" w:rsidR="00652AC4" w:rsidRPr="00652AC4" w:rsidRDefault="00652AC4" w:rsidP="00652AC4">
            <w:pPr>
              <w:keepNext/>
              <w:keepLines/>
              <w:spacing w:line="360" w:lineRule="auto"/>
              <w:outlineLvl w:val="0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Раздел 3. Характеристика профессиональной деятельности выпускника</w:t>
            </w:r>
          </w:p>
        </w:tc>
        <w:tc>
          <w:tcPr>
            <w:tcW w:w="702" w:type="dxa"/>
          </w:tcPr>
          <w:p w14:paraId="09B1F8A5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652AC4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652AC4" w:rsidRPr="00652AC4" w14:paraId="7C07A1B1" w14:textId="77777777" w:rsidTr="00D16C60">
        <w:tc>
          <w:tcPr>
            <w:tcW w:w="8642" w:type="dxa"/>
          </w:tcPr>
          <w:p w14:paraId="0D1C1E0A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3.1. Область(и) профессиональной деятельности выпускников</w:t>
            </w:r>
          </w:p>
        </w:tc>
        <w:tc>
          <w:tcPr>
            <w:tcW w:w="702" w:type="dxa"/>
          </w:tcPr>
          <w:p w14:paraId="0AB92686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</w:t>
            </w:r>
          </w:p>
        </w:tc>
      </w:tr>
      <w:tr w:rsidR="00652AC4" w:rsidRPr="00652AC4" w14:paraId="4E82A99B" w14:textId="77777777" w:rsidTr="00D16C60">
        <w:tc>
          <w:tcPr>
            <w:tcW w:w="8642" w:type="dxa"/>
          </w:tcPr>
          <w:p w14:paraId="4BD2FA49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3.2. Профессиональные стандарты</w:t>
            </w:r>
          </w:p>
        </w:tc>
        <w:tc>
          <w:tcPr>
            <w:tcW w:w="702" w:type="dxa"/>
          </w:tcPr>
          <w:p w14:paraId="77D8AD70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</w:t>
            </w:r>
          </w:p>
        </w:tc>
      </w:tr>
      <w:tr w:rsidR="00652AC4" w:rsidRPr="00652AC4" w14:paraId="3C619DB8" w14:textId="77777777" w:rsidTr="00D16C60">
        <w:tc>
          <w:tcPr>
            <w:tcW w:w="8642" w:type="dxa"/>
          </w:tcPr>
          <w:p w14:paraId="05B18C55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3.3. Осваиваемые виды деятельности</w:t>
            </w:r>
          </w:p>
        </w:tc>
        <w:tc>
          <w:tcPr>
            <w:tcW w:w="702" w:type="dxa"/>
          </w:tcPr>
          <w:p w14:paraId="0761575F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</w:t>
            </w:r>
          </w:p>
        </w:tc>
      </w:tr>
      <w:tr w:rsidR="00652AC4" w:rsidRPr="00652AC4" w14:paraId="5BB7ED3B" w14:textId="77777777" w:rsidTr="00D16C60">
        <w:tc>
          <w:tcPr>
            <w:tcW w:w="8642" w:type="dxa"/>
          </w:tcPr>
          <w:p w14:paraId="07EC7D41" w14:textId="77777777" w:rsidR="00652AC4" w:rsidRPr="00652AC4" w:rsidRDefault="00652AC4" w:rsidP="00652AC4">
            <w:pPr>
              <w:keepNext/>
              <w:keepLines/>
              <w:spacing w:line="360" w:lineRule="auto"/>
              <w:outlineLvl w:val="0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Раздел 4. Требования к результатам освоения образовательной программы</w:t>
            </w:r>
          </w:p>
        </w:tc>
        <w:tc>
          <w:tcPr>
            <w:tcW w:w="702" w:type="dxa"/>
          </w:tcPr>
          <w:p w14:paraId="168DDF30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9</w:t>
            </w:r>
          </w:p>
        </w:tc>
      </w:tr>
      <w:tr w:rsidR="00652AC4" w:rsidRPr="00652AC4" w14:paraId="55FBD191" w14:textId="77777777" w:rsidTr="00D16C60">
        <w:tc>
          <w:tcPr>
            <w:tcW w:w="8642" w:type="dxa"/>
          </w:tcPr>
          <w:p w14:paraId="3A14E480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 xml:space="preserve">4.1. Общие компетенции </w:t>
            </w:r>
          </w:p>
        </w:tc>
        <w:tc>
          <w:tcPr>
            <w:tcW w:w="702" w:type="dxa"/>
          </w:tcPr>
          <w:p w14:paraId="4E8EC3D6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9</w:t>
            </w:r>
          </w:p>
        </w:tc>
      </w:tr>
      <w:tr w:rsidR="00652AC4" w:rsidRPr="00652AC4" w14:paraId="248A1911" w14:textId="77777777" w:rsidTr="00D16C60">
        <w:tc>
          <w:tcPr>
            <w:tcW w:w="8642" w:type="dxa"/>
          </w:tcPr>
          <w:p w14:paraId="38A385F0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4.2. Профессиональные компетенции</w:t>
            </w:r>
          </w:p>
        </w:tc>
        <w:tc>
          <w:tcPr>
            <w:tcW w:w="702" w:type="dxa"/>
          </w:tcPr>
          <w:p w14:paraId="74560EFE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12</w:t>
            </w:r>
          </w:p>
        </w:tc>
      </w:tr>
      <w:tr w:rsidR="00652AC4" w:rsidRPr="00652AC4" w14:paraId="1B2137B1" w14:textId="77777777" w:rsidTr="00D16C60">
        <w:tc>
          <w:tcPr>
            <w:tcW w:w="8642" w:type="dxa"/>
          </w:tcPr>
          <w:p w14:paraId="60F05F24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4.3 Матрица компетенций выпускника</w:t>
            </w:r>
          </w:p>
        </w:tc>
        <w:tc>
          <w:tcPr>
            <w:tcW w:w="702" w:type="dxa"/>
          </w:tcPr>
          <w:p w14:paraId="007ECA3D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43</w:t>
            </w:r>
          </w:p>
        </w:tc>
      </w:tr>
      <w:tr w:rsidR="00652AC4" w:rsidRPr="00652AC4" w14:paraId="242CCAB3" w14:textId="77777777" w:rsidTr="00D16C60">
        <w:tc>
          <w:tcPr>
            <w:tcW w:w="8642" w:type="dxa"/>
          </w:tcPr>
          <w:p w14:paraId="64623740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Раздел 5. Структура и содержание образовательной программы</w:t>
            </w:r>
          </w:p>
        </w:tc>
        <w:tc>
          <w:tcPr>
            <w:tcW w:w="702" w:type="dxa"/>
          </w:tcPr>
          <w:p w14:paraId="26EE6F33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57</w:t>
            </w:r>
          </w:p>
        </w:tc>
      </w:tr>
      <w:tr w:rsidR="00652AC4" w:rsidRPr="00652AC4" w14:paraId="6190E063" w14:textId="77777777" w:rsidTr="00D16C60">
        <w:tc>
          <w:tcPr>
            <w:tcW w:w="8642" w:type="dxa"/>
          </w:tcPr>
          <w:p w14:paraId="65690054" w14:textId="77777777" w:rsidR="00652AC4" w:rsidRPr="00652AC4" w:rsidRDefault="00652AC4" w:rsidP="00652AC4">
            <w:pPr>
              <w:spacing w:line="360" w:lineRule="auto"/>
              <w:outlineLvl w:val="1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5.1. Учебный план</w:t>
            </w:r>
          </w:p>
        </w:tc>
        <w:tc>
          <w:tcPr>
            <w:tcW w:w="702" w:type="dxa"/>
          </w:tcPr>
          <w:p w14:paraId="083E856A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57</w:t>
            </w:r>
          </w:p>
        </w:tc>
      </w:tr>
      <w:tr w:rsidR="00652AC4" w:rsidRPr="00652AC4" w14:paraId="01EF0CAF" w14:textId="77777777" w:rsidTr="00D16C60">
        <w:tc>
          <w:tcPr>
            <w:tcW w:w="8642" w:type="dxa"/>
          </w:tcPr>
          <w:p w14:paraId="0DFD2E9A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5.2. Обоснование распределения вариативной части образовательной программы</w:t>
            </w:r>
          </w:p>
        </w:tc>
        <w:tc>
          <w:tcPr>
            <w:tcW w:w="702" w:type="dxa"/>
          </w:tcPr>
          <w:p w14:paraId="44F18E5B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66</w:t>
            </w:r>
          </w:p>
        </w:tc>
      </w:tr>
      <w:tr w:rsidR="00652AC4" w:rsidRPr="00652AC4" w14:paraId="2229EB25" w14:textId="77777777" w:rsidTr="00D16C60">
        <w:tc>
          <w:tcPr>
            <w:tcW w:w="8642" w:type="dxa"/>
          </w:tcPr>
          <w:p w14:paraId="4AC63DF6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5.3. План обучения в форме практической подготовки на предприятии (на рабочем месте)</w:t>
            </w:r>
          </w:p>
        </w:tc>
        <w:tc>
          <w:tcPr>
            <w:tcW w:w="702" w:type="dxa"/>
          </w:tcPr>
          <w:p w14:paraId="3243DC8A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</w:p>
          <w:p w14:paraId="70706043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68</w:t>
            </w:r>
          </w:p>
        </w:tc>
      </w:tr>
      <w:tr w:rsidR="00652AC4" w:rsidRPr="00652AC4" w14:paraId="1D7553D5" w14:textId="77777777" w:rsidTr="00D16C60">
        <w:tc>
          <w:tcPr>
            <w:tcW w:w="8642" w:type="dxa"/>
          </w:tcPr>
          <w:p w14:paraId="3D2EA735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5.4. Календарный учебный график</w:t>
            </w:r>
          </w:p>
        </w:tc>
        <w:tc>
          <w:tcPr>
            <w:tcW w:w="702" w:type="dxa"/>
          </w:tcPr>
          <w:p w14:paraId="41D18202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72</w:t>
            </w:r>
          </w:p>
        </w:tc>
      </w:tr>
      <w:tr w:rsidR="00652AC4" w:rsidRPr="00652AC4" w14:paraId="4FBF23F6" w14:textId="77777777" w:rsidTr="00D16C60">
        <w:tc>
          <w:tcPr>
            <w:tcW w:w="8642" w:type="dxa"/>
          </w:tcPr>
          <w:p w14:paraId="391DC255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5.5. Рабочие программы учебных дисциплин и профессиональных модулей</w:t>
            </w:r>
          </w:p>
        </w:tc>
        <w:tc>
          <w:tcPr>
            <w:tcW w:w="702" w:type="dxa"/>
          </w:tcPr>
          <w:p w14:paraId="45B51A4F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72</w:t>
            </w:r>
          </w:p>
        </w:tc>
      </w:tr>
      <w:tr w:rsidR="00652AC4" w:rsidRPr="00652AC4" w14:paraId="664CAC25" w14:textId="77777777" w:rsidTr="00D16C60">
        <w:tc>
          <w:tcPr>
            <w:tcW w:w="8642" w:type="dxa"/>
          </w:tcPr>
          <w:p w14:paraId="72D37758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5.6. Рабочая программа воспитания и календарный план воспитательной работы</w:t>
            </w:r>
          </w:p>
        </w:tc>
        <w:tc>
          <w:tcPr>
            <w:tcW w:w="702" w:type="dxa"/>
          </w:tcPr>
          <w:p w14:paraId="35966926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72</w:t>
            </w:r>
          </w:p>
        </w:tc>
      </w:tr>
      <w:tr w:rsidR="00652AC4" w:rsidRPr="00652AC4" w14:paraId="4DC9CAA8" w14:textId="77777777" w:rsidTr="00D16C60">
        <w:tc>
          <w:tcPr>
            <w:tcW w:w="8642" w:type="dxa"/>
          </w:tcPr>
          <w:p w14:paraId="26750360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5.7. Практическая подготовка</w:t>
            </w:r>
          </w:p>
        </w:tc>
        <w:tc>
          <w:tcPr>
            <w:tcW w:w="702" w:type="dxa"/>
          </w:tcPr>
          <w:p w14:paraId="720F3DFB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73</w:t>
            </w:r>
          </w:p>
        </w:tc>
      </w:tr>
      <w:tr w:rsidR="00652AC4" w:rsidRPr="00652AC4" w14:paraId="61B24F17" w14:textId="77777777" w:rsidTr="00D16C60">
        <w:tc>
          <w:tcPr>
            <w:tcW w:w="8642" w:type="dxa"/>
          </w:tcPr>
          <w:p w14:paraId="51706E44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5.8. Государственная итоговая аттестация</w:t>
            </w:r>
          </w:p>
        </w:tc>
        <w:tc>
          <w:tcPr>
            <w:tcW w:w="702" w:type="dxa"/>
          </w:tcPr>
          <w:p w14:paraId="6142FB5F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73</w:t>
            </w:r>
          </w:p>
        </w:tc>
      </w:tr>
      <w:tr w:rsidR="00652AC4" w:rsidRPr="00652AC4" w14:paraId="12C5A0B8" w14:textId="77777777" w:rsidTr="00D16C60">
        <w:tc>
          <w:tcPr>
            <w:tcW w:w="8642" w:type="dxa"/>
          </w:tcPr>
          <w:p w14:paraId="10910E8F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Раздел 6. Условия реализации образовательной программы</w:t>
            </w:r>
          </w:p>
        </w:tc>
        <w:tc>
          <w:tcPr>
            <w:tcW w:w="702" w:type="dxa"/>
          </w:tcPr>
          <w:p w14:paraId="27E83853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652AC4">
              <w:rPr>
                <w:rFonts w:ascii="Times New Roman" w:hAnsi="Times New Roman"/>
                <w:b/>
              </w:rPr>
              <w:t>73</w:t>
            </w:r>
          </w:p>
        </w:tc>
      </w:tr>
      <w:tr w:rsidR="00652AC4" w:rsidRPr="00652AC4" w14:paraId="4EE0821D" w14:textId="77777777" w:rsidTr="00D16C60">
        <w:tc>
          <w:tcPr>
            <w:tcW w:w="8642" w:type="dxa"/>
          </w:tcPr>
          <w:p w14:paraId="42B38125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6.1. Материально-техническое и учебно-методическое обеспечение образовательной программы</w:t>
            </w:r>
          </w:p>
        </w:tc>
        <w:tc>
          <w:tcPr>
            <w:tcW w:w="702" w:type="dxa"/>
          </w:tcPr>
          <w:p w14:paraId="7B6E3B29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73</w:t>
            </w:r>
          </w:p>
        </w:tc>
      </w:tr>
      <w:tr w:rsidR="00652AC4" w:rsidRPr="00652AC4" w14:paraId="6799E150" w14:textId="77777777" w:rsidTr="00D16C60">
        <w:tc>
          <w:tcPr>
            <w:tcW w:w="8642" w:type="dxa"/>
          </w:tcPr>
          <w:p w14:paraId="15EC73DF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6.2. Применение электронного обучения и дистанционных образовательных технологий</w:t>
            </w:r>
          </w:p>
        </w:tc>
        <w:tc>
          <w:tcPr>
            <w:tcW w:w="702" w:type="dxa"/>
          </w:tcPr>
          <w:p w14:paraId="2B25E39E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74</w:t>
            </w:r>
          </w:p>
        </w:tc>
      </w:tr>
      <w:tr w:rsidR="00652AC4" w:rsidRPr="00652AC4" w14:paraId="1A04EC87" w14:textId="77777777" w:rsidTr="00D16C60">
        <w:tc>
          <w:tcPr>
            <w:tcW w:w="8642" w:type="dxa"/>
          </w:tcPr>
          <w:p w14:paraId="1565ADC1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6.3. Кадровые условия реализации образовательной программы</w:t>
            </w:r>
          </w:p>
        </w:tc>
        <w:tc>
          <w:tcPr>
            <w:tcW w:w="702" w:type="dxa"/>
          </w:tcPr>
          <w:p w14:paraId="78C789F8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74</w:t>
            </w:r>
          </w:p>
        </w:tc>
      </w:tr>
      <w:tr w:rsidR="00652AC4" w:rsidRPr="00652AC4" w14:paraId="6162845D" w14:textId="77777777" w:rsidTr="00D16C60">
        <w:tc>
          <w:tcPr>
            <w:tcW w:w="8642" w:type="dxa"/>
          </w:tcPr>
          <w:p w14:paraId="49F2AD37" w14:textId="77777777" w:rsidR="00652AC4" w:rsidRPr="00652AC4" w:rsidRDefault="00652AC4" w:rsidP="00652AC4">
            <w:pPr>
              <w:spacing w:line="360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6.4. Расчеты финансового обеспечения реализации образовательной программы</w:t>
            </w:r>
          </w:p>
        </w:tc>
        <w:tc>
          <w:tcPr>
            <w:tcW w:w="702" w:type="dxa"/>
          </w:tcPr>
          <w:p w14:paraId="7DEBFD54" w14:textId="77777777" w:rsidR="00652AC4" w:rsidRPr="00652AC4" w:rsidRDefault="00652AC4" w:rsidP="00652AC4">
            <w:pPr>
              <w:spacing w:line="264" w:lineRule="auto"/>
              <w:rPr>
                <w:rFonts w:ascii="Times New Roman" w:hAnsi="Times New Roman"/>
              </w:rPr>
            </w:pPr>
            <w:r w:rsidRPr="00652AC4">
              <w:rPr>
                <w:rFonts w:ascii="Times New Roman" w:hAnsi="Times New Roman"/>
              </w:rPr>
              <w:t>75</w:t>
            </w:r>
          </w:p>
        </w:tc>
      </w:tr>
      <w:bookmarkEnd w:id="3"/>
    </w:tbl>
    <w:p w14:paraId="1B7CBF93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1BCE3170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  <w:t>Перечень приложений к ОПОП-П:</w:t>
      </w:r>
    </w:p>
    <w:p w14:paraId="504B50A8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Приложение 1. Рабочие программы профессиональных модулей</w:t>
      </w:r>
    </w:p>
    <w:p w14:paraId="746214FF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Приложение 2. Рабочие программы учебных дисциплин</w:t>
      </w:r>
    </w:p>
    <w:p w14:paraId="71CC5DEA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Приложение 3. Материально-техническое оснащение</w:t>
      </w:r>
    </w:p>
    <w:p w14:paraId="483BCDC6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Приложение 4. Программа государственной итоговой аттестации</w:t>
      </w:r>
    </w:p>
    <w:p w14:paraId="3951F0D5" w14:textId="77777777" w:rsidR="00652AC4" w:rsidRPr="00652AC4" w:rsidRDefault="00652AC4" w:rsidP="00652AC4">
      <w:pPr>
        <w:tabs>
          <w:tab w:val="right" w:pos="10205"/>
        </w:tabs>
        <w:suppressAutoHyphens/>
        <w:spacing w:after="0"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Приложение 5. Рабочая программа воспитания</w:t>
      </w: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br w:type="page"/>
      </w:r>
    </w:p>
    <w:p w14:paraId="1790F54C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4" w:name="__RefHeading___1"/>
      <w:bookmarkStart w:id="5" w:name="_Toc205993802"/>
      <w:bookmarkEnd w:id="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Раздел 1. Общие положения</w:t>
      </w:r>
      <w:bookmarkEnd w:id="5"/>
    </w:p>
    <w:p w14:paraId="2F1F16E3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" w:name="__RefHeading___2"/>
      <w:bookmarkStart w:id="7" w:name="_Toc205993803"/>
      <w:bookmarkEnd w:id="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1.1. Назначение основной профессиональной образовательной программы</w:t>
      </w:r>
      <w:bookmarkEnd w:id="7"/>
    </w:p>
    <w:p w14:paraId="56BDD7BB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Настоящая основная профессиональная образовательная программа «Профессионалитет» (далее – ОПОП-П) по специальности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vertAlign w:val="superscript"/>
          <w:lang w:eastAsia="ru-RU"/>
        </w:rPr>
        <w:t xml:space="preserve"> </w:t>
      </w:r>
      <w:r w:rsidRPr="00652AC4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x-none"/>
        </w:rPr>
        <w:t>31.02.01 Лечебное дело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 разработана в соответствии с федеральным государственным образовательным стандартом среднего профессионального образования по специальности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vertAlign w:val="superscript"/>
          <w:lang w:eastAsia="ru-RU"/>
        </w:rPr>
        <w:t xml:space="preserve"> </w:t>
      </w:r>
      <w:r w:rsidRPr="00652AC4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x-none"/>
        </w:rPr>
        <w:t>31.02.01 Лечебное дело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, утвержденным приказом Министерства просвещения Российской Федерации</w:t>
      </w: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t xml:space="preserve"> 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от 04 июля 2022 г. № 526 (далее – ФГОС, ФГОС СПО).  </w:t>
      </w:r>
    </w:p>
    <w:p w14:paraId="4C0A15E5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ОПОП-П определяет объем и содержание среднего профессионального образования по специальности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vertAlign w:val="superscript"/>
          <w:lang w:eastAsia="ru-RU"/>
        </w:rPr>
        <w:t xml:space="preserve"> </w:t>
      </w:r>
      <w:r w:rsidRPr="00652AC4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x-none"/>
        </w:rPr>
        <w:t>31.02.01 Лечебное дело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, требования к результатам освоения образовательной программы, условия реализации образовательной программы.</w:t>
      </w:r>
    </w:p>
    <w:p w14:paraId="4F1A5CC1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41653ADE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b/>
          <w:color w:val="000000"/>
          <w:sz w:val="24"/>
          <w:szCs w:val="20"/>
          <w:lang w:eastAsia="ru-RU"/>
        </w:rPr>
      </w:pPr>
      <w:bookmarkStart w:id="8" w:name="__RefHeading___3"/>
      <w:bookmarkStart w:id="9" w:name="_Toc205993804"/>
      <w:bookmarkEnd w:id="8"/>
      <w:r w:rsidRPr="00652AC4">
        <w:rPr>
          <w:rFonts w:ascii="Times New Roman Полужирный" w:eastAsia="Times New Roman" w:hAnsi="Times New Roman Полужирный" w:cs="Times New Roman"/>
          <w:b/>
          <w:color w:val="000000"/>
          <w:sz w:val="24"/>
          <w:szCs w:val="20"/>
          <w:lang w:eastAsia="ru-RU"/>
        </w:rPr>
        <w:t>1.2. Нормативные документы</w:t>
      </w:r>
      <w:bookmarkEnd w:id="9"/>
    </w:p>
    <w:p w14:paraId="63903FEC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Федеральный закон от 29.12.2012 № 273-ФЗ «Об образовании в Российской Федерации»;</w:t>
      </w:r>
    </w:p>
    <w:p w14:paraId="2FF12271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Pr="00652AC4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x-none"/>
        </w:rPr>
        <w:t>31.02.01 Лечебное дело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 (приказ Министерства просвещения Российской Федерации от 04 июля 2022 г. № 526);</w:t>
      </w:r>
    </w:p>
    <w:p w14:paraId="50C31D7F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г. № 762;</w:t>
      </w:r>
    </w:p>
    <w:p w14:paraId="684F5FCF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81B7DC3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1B47B74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3F0F445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2DD7E0D2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Постановление Правительства Российской Федерации от 13 октября 2020 г. № 1681 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br/>
        <w:t xml:space="preserve">«О целевом обучении по образовательным программам среднего профессионального 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br/>
        <w:t>и высшего образования»;</w:t>
      </w:r>
    </w:p>
    <w:p w14:paraId="4DD8A564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программ»;</w:t>
      </w:r>
    </w:p>
    <w:p w14:paraId="0B4DC3A6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Приказ Министерства труда и социальной защиты РФ от 31 июля 2020 № 470н «Об утверждении профессионального стандарта «Фельдшер»;</w:t>
      </w:r>
    </w:p>
    <w:p w14:paraId="4157745F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Приказ Министерства труда и социальной защиты РФ от 12 января 2016 № 2н «Об утверждении профессионального стандарта «Младший медицинский персонал»;</w:t>
      </w:r>
    </w:p>
    <w:p w14:paraId="53183BC6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bookmarkStart w:id="10" w:name="__RefHeading___4"/>
      <w:bookmarkEnd w:id="10"/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Устав ФГБОУ ВО «МГТУ»;</w:t>
      </w:r>
    </w:p>
    <w:p w14:paraId="63B9FDE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Локальные нормативные акты, регламентирующие образовательный процесс в ФГБОУ ВО «МГТУ».</w:t>
      </w:r>
    </w:p>
    <w:p w14:paraId="714EAB75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7214A335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11" w:name="_Toc205993805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1.3. Перечень сокращений</w:t>
      </w:r>
      <w:bookmarkEnd w:id="11"/>
    </w:p>
    <w:p w14:paraId="1CC62443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ГИА – государственная итоговая аттестация;</w:t>
      </w:r>
    </w:p>
    <w:p w14:paraId="7869E97D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БД — базовые дисциплины</w:t>
      </w:r>
    </w:p>
    <w:p w14:paraId="122F67BC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ПД — профильные дисциплины</w:t>
      </w:r>
    </w:p>
    <w:p w14:paraId="3FAB4C92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lastRenderedPageBreak/>
        <w:t>СГ — социально-гуманитарный цикл</w:t>
      </w:r>
    </w:p>
    <w:p w14:paraId="29A55C8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ОП – общепрофессиональный цикл;</w:t>
      </w:r>
    </w:p>
    <w:p w14:paraId="47DA5DB6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П — профессиональный цикл </w:t>
      </w:r>
    </w:p>
    <w:p w14:paraId="1F49E656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ПМ – профессиональный модуль;</w:t>
      </w:r>
    </w:p>
    <w:p w14:paraId="71163533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МДК – междисциплинарный курс;</w:t>
      </w:r>
    </w:p>
    <w:p w14:paraId="7C03DC1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УП – учебная практика;</w:t>
      </w:r>
    </w:p>
    <w:p w14:paraId="3B1E397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ПП- производственная практика; </w:t>
      </w:r>
    </w:p>
    <w:p w14:paraId="118E5F9F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ОК – общие компетенции;</w:t>
      </w:r>
    </w:p>
    <w:p w14:paraId="1DF719C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ПК – профессиональные компетенции;</w:t>
      </w:r>
    </w:p>
    <w:p w14:paraId="2BA39D1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ОТФ – обобщенная трудовая функция;</w:t>
      </w:r>
    </w:p>
    <w:p w14:paraId="3ECD3F23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ТФ – трудовая функция;</w:t>
      </w:r>
    </w:p>
    <w:p w14:paraId="62FBF0C3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ПА – промежуточная аттестация;</w:t>
      </w:r>
    </w:p>
    <w:p w14:paraId="76505AE1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УМК – учебно-методический комплект;</w:t>
      </w:r>
    </w:p>
    <w:p w14:paraId="03BB551D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ОПОП-П – основная профессиональная образовательная программа «Профессионалитет»;</w:t>
      </w:r>
    </w:p>
    <w:p w14:paraId="44BCF840" w14:textId="77777777" w:rsidR="00652AC4" w:rsidRPr="00652AC4" w:rsidRDefault="00652AC4" w:rsidP="00652AC4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08C8A5D" w14:textId="77777777" w:rsidR="00652AC4" w:rsidRPr="00652AC4" w:rsidRDefault="00652AC4" w:rsidP="00652AC4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4AA4E6D4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br w:type="page"/>
      </w:r>
    </w:p>
    <w:p w14:paraId="33383313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12" w:name="__RefHeading___5"/>
      <w:bookmarkStart w:id="13" w:name="_Toc205993806"/>
      <w:bookmarkEnd w:id="12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Раздел 2. Основные характеристики образовательной программы</w:t>
      </w:r>
      <w:bookmarkEnd w:id="13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3"/>
        <w:gridCol w:w="2124"/>
        <w:gridCol w:w="2979"/>
      </w:tblGrid>
      <w:tr w:rsidR="00652AC4" w:rsidRPr="00652AC4" w14:paraId="079034B6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C34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6C8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Данные</w:t>
            </w:r>
          </w:p>
        </w:tc>
      </w:tr>
      <w:tr w:rsidR="00652AC4" w:rsidRPr="00652AC4" w14:paraId="0A42A675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DE1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Отрасль, для которой разработана образовательная программа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000F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Клиническая и профилактическая медицина</w:t>
            </w:r>
          </w:p>
        </w:tc>
      </w:tr>
      <w:tr w:rsidR="00652AC4" w:rsidRPr="00652AC4" w14:paraId="001A8F13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80F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436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Профессиональный стандарт 02.068  «Фельдшер». Утвержден приказом Министерства труда и социальной защиты Российской Федерации от 31 июля 2020 № 470н</w:t>
            </w:r>
          </w:p>
        </w:tc>
      </w:tr>
      <w:tr w:rsidR="00652AC4" w:rsidRPr="00652AC4" w14:paraId="49088E71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6D2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BFD5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Прохождение обязательных предварительных медицинских осмотров (обследований)</w:t>
            </w:r>
          </w:p>
          <w:p w14:paraId="2172B7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</w:p>
        </w:tc>
      </w:tr>
      <w:tr w:rsidR="00652AC4" w:rsidRPr="00652AC4" w14:paraId="6434483D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D6DB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Реквизиты ФГОС СПО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748E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Приказ Минпросвещения России от 04.07.2022 № 526</w:t>
            </w:r>
          </w:p>
        </w:tc>
      </w:tr>
      <w:tr w:rsidR="00652AC4" w:rsidRPr="00652AC4" w14:paraId="0F026774" w14:textId="77777777" w:rsidTr="00D16C60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43E4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Квалификация (-и) выпускника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5F5C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Фельдшер</w:t>
            </w:r>
          </w:p>
        </w:tc>
      </w:tr>
      <w:tr w:rsidR="00652AC4" w:rsidRPr="00652AC4" w14:paraId="0847D0B2" w14:textId="77777777" w:rsidTr="00D16C60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77B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т.ч. дополнительные квалификации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E8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24232 Младшая медицинская сестра по уходу за больными</w:t>
            </w:r>
          </w:p>
        </w:tc>
      </w:tr>
      <w:tr w:rsidR="00652AC4" w:rsidRPr="00652AC4" w14:paraId="390980EC" w14:textId="77777777" w:rsidTr="00D16C60">
        <w:trPr>
          <w:trHeight w:val="26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DF04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Направленности (при наличии)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267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нет</w:t>
            </w:r>
          </w:p>
        </w:tc>
      </w:tr>
      <w:tr w:rsidR="00652AC4" w:rsidRPr="00652AC4" w14:paraId="40BA3C12" w14:textId="77777777" w:rsidTr="00D16C60">
        <w:trPr>
          <w:trHeight w:val="5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3ACB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Нормативный срок реализации</w:t>
            </w:r>
          </w:p>
          <w:p w14:paraId="6E2586D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ind w:left="31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базе ООО или на базе СОО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23C26" w14:textId="717161C0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2</w:t>
            </w: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года 10 месяцев</w:t>
            </w:r>
          </w:p>
        </w:tc>
      </w:tr>
      <w:tr w:rsidR="00652AC4" w:rsidRPr="00652AC4" w14:paraId="69958F34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F563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Нормативный объем образовательной программы на базе ООО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F6A9" w14:textId="7FA46CE3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4464</w:t>
            </w: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час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</w:t>
            </w:r>
          </w:p>
        </w:tc>
      </w:tr>
      <w:tr w:rsidR="00652AC4" w:rsidRPr="00652AC4" w14:paraId="7C206E84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A79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Согласованный с работодателем срок реализации образовательной программы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1731" w14:textId="50EDCB98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 10 месяцев</w:t>
            </w:r>
          </w:p>
        </w:tc>
      </w:tr>
      <w:tr w:rsidR="00652AC4" w:rsidRPr="00652AC4" w14:paraId="1E06294C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B53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Согласованный с работодателем объем образовательной программы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1C598" w14:textId="40DDBE50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4464</w:t>
            </w:r>
            <w:r w:rsidRPr="00652AC4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 час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а</w:t>
            </w:r>
          </w:p>
        </w:tc>
      </w:tr>
      <w:tr w:rsidR="00652AC4" w:rsidRPr="00652AC4" w14:paraId="765542AD" w14:textId="77777777" w:rsidTr="00D16C60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B014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00B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очная</w:t>
            </w:r>
          </w:p>
        </w:tc>
      </w:tr>
      <w:tr w:rsidR="00652AC4" w:rsidRPr="00652AC4" w14:paraId="574AFC33" w14:textId="77777777" w:rsidTr="00D16C60">
        <w:trPr>
          <w:trHeight w:val="48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D5E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Структура образовательной программы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96D2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Объем, в ак.ч.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D95D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</w:tr>
      <w:tr w:rsidR="00652AC4" w:rsidRPr="00652AC4" w14:paraId="513DD543" w14:textId="77777777" w:rsidTr="00D16C60">
        <w:trPr>
          <w:trHeight w:val="54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A243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C3D33" w14:textId="2110FE3D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3132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4CB08" w14:textId="64D096EF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iCs/>
                <w:sz w:val="24"/>
                <w:szCs w:val="24"/>
                <w:lang w:eastAsia="zh-CN" w:bidi="hi-IN"/>
              </w:rPr>
              <w:t>2441</w:t>
            </w:r>
          </w:p>
        </w:tc>
      </w:tr>
      <w:tr w:rsidR="00652AC4" w:rsidRPr="00652AC4" w14:paraId="4C6D69CA" w14:textId="77777777" w:rsidTr="00D16C60">
        <w:trPr>
          <w:trHeight w:val="27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B8A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F75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21E9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242</w:t>
            </w:r>
          </w:p>
        </w:tc>
      </w:tr>
      <w:tr w:rsidR="00652AC4" w:rsidRPr="00652AC4" w14:paraId="59D75587" w14:textId="77777777" w:rsidTr="00D16C60">
        <w:trPr>
          <w:trHeight w:val="37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54C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53C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89C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394</w:t>
            </w:r>
          </w:p>
        </w:tc>
      </w:tr>
      <w:tr w:rsidR="00652AC4" w:rsidRPr="00652AC4" w14:paraId="440FD356" w14:textId="77777777" w:rsidTr="00D16C60">
        <w:trPr>
          <w:trHeight w:val="3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8F3C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D346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2166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FE0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1806</w:t>
            </w:r>
          </w:p>
        </w:tc>
      </w:tr>
      <w:tr w:rsidR="00652AC4" w:rsidRPr="00652AC4" w14:paraId="57F3011A" w14:textId="77777777" w:rsidTr="00D16C60">
        <w:trPr>
          <w:trHeight w:val="7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B6BE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ind w:left="2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т.ч. практика:</w:t>
            </w:r>
          </w:p>
          <w:p w14:paraId="52D63DD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- учебная</w:t>
            </w:r>
          </w:p>
          <w:p w14:paraId="000FA6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производственная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2D1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792</w:t>
            </w:r>
          </w:p>
          <w:p w14:paraId="7D7CF53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180</w:t>
            </w:r>
          </w:p>
          <w:p w14:paraId="3DD844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612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F6C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792</w:t>
            </w:r>
          </w:p>
          <w:p w14:paraId="4198AFF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180</w:t>
            </w:r>
          </w:p>
          <w:p w14:paraId="19A4879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612</w:t>
            </w:r>
          </w:p>
        </w:tc>
      </w:tr>
      <w:tr w:rsidR="00652AC4" w:rsidRPr="00652AC4" w14:paraId="6527ABC1" w14:textId="77777777" w:rsidTr="00D16C60">
        <w:trPr>
          <w:trHeight w:val="4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1A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318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1328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AE60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468</w:t>
            </w:r>
          </w:p>
        </w:tc>
      </w:tr>
      <w:tr w:rsidR="00652AC4" w:rsidRPr="00652AC4" w14:paraId="24EB7678" w14:textId="77777777" w:rsidTr="00D16C60">
        <w:trPr>
          <w:trHeight w:val="3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E5B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т.ч. запрос конкретного работодателя кластера и (или) отрасли (не менее 50% объема вариативной части образовательной программы), включая цифровой образовательный модуль: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F5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674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0975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468</w:t>
            </w:r>
          </w:p>
        </w:tc>
      </w:tr>
      <w:tr w:rsidR="00652AC4" w:rsidRPr="00652AC4" w14:paraId="04EEB9E5" w14:textId="77777777" w:rsidTr="00D16C60">
        <w:trPr>
          <w:trHeight w:val="3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CAF7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СГ.07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  <w:t xml:space="preserve">Социальная адаптация и основы социально-правовых знаний / Организация доступной среды для инвалидов и лиц с ограниченными возможностями здоровья в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современных условиях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21D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75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</w:tr>
      <w:tr w:rsidR="00652AC4" w:rsidRPr="00652AC4" w14:paraId="3DA19C7E" w14:textId="77777777" w:rsidTr="00D16C60">
        <w:trPr>
          <w:trHeight w:val="314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48A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СГ.08     История и культура адыгов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60CE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CD4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652AC4" w:rsidRPr="00652AC4" w14:paraId="4B3B85CB" w14:textId="77777777" w:rsidTr="00D16C60">
        <w:trPr>
          <w:trHeight w:val="3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D72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СГ.09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  <w:t>Адыгейский язык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319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EB8F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38</w:t>
            </w:r>
          </w:p>
        </w:tc>
      </w:tr>
      <w:tr w:rsidR="00652AC4" w:rsidRPr="00652AC4" w14:paraId="502AD7BD" w14:textId="77777777" w:rsidTr="00D16C60">
        <w:trPr>
          <w:trHeight w:val="3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AC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ПМ. 07 Выполнение работ по должности 24232 Младшая медицинская сестра по уходу за больными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24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A4EB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308</w:t>
            </w:r>
          </w:p>
        </w:tc>
      </w:tr>
      <w:tr w:rsidR="00652AC4" w:rsidRPr="00652AC4" w14:paraId="361C25BA" w14:textId="77777777" w:rsidTr="00D16C60">
        <w:trPr>
          <w:trHeight w:val="31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340E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ПП.00 Производственная практика (преддипломная)</w:t>
            </w:r>
          </w:p>
          <w:p w14:paraId="0FFDD68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CCA0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E0F4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144</w:t>
            </w:r>
          </w:p>
        </w:tc>
      </w:tr>
      <w:tr w:rsidR="00652AC4" w:rsidRPr="00652AC4" w14:paraId="6AA29D95" w14:textId="77777777" w:rsidTr="00D16C60">
        <w:trPr>
          <w:trHeight w:val="314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026BC" w14:textId="77777777" w:rsidR="00652AC4" w:rsidRPr="00652AC4" w:rsidRDefault="00652AC4" w:rsidP="00652AC4">
            <w:pPr>
              <w:widowControl w:val="0"/>
              <w:suppressLineNumbers/>
              <w:suppressAutoHyphens/>
              <w:spacing w:line="264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AF627" w14:textId="77777777" w:rsidR="00652AC4" w:rsidRPr="00652AC4" w:rsidRDefault="00652AC4" w:rsidP="00652AC4">
            <w:pPr>
              <w:widowControl w:val="0"/>
              <w:suppressLineNumbers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19C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652AC4" w:rsidRPr="00652AC4" w14:paraId="3955F870" w14:textId="77777777" w:rsidTr="00D16C60">
        <w:trPr>
          <w:trHeight w:val="24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45E3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FD600" w14:textId="2C339E8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bookmarkStart w:id="14" w:name="_Hlk156810577"/>
            <w:bookmarkEnd w:id="14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4464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8C74" w14:textId="0188F36E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2909</w:t>
            </w:r>
          </w:p>
        </w:tc>
      </w:tr>
    </w:tbl>
    <w:p w14:paraId="3228A04E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14:paraId="5B9A9A5D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15" w:name="__RefHeading___6"/>
      <w:bookmarkStart w:id="16" w:name="_Toc205993807"/>
      <w:bookmarkEnd w:id="15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Раздел 3. Характеристика профессиональной деятельности выпускника</w:t>
      </w:r>
      <w:bookmarkEnd w:id="16"/>
    </w:p>
    <w:p w14:paraId="5520CD4E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b/>
          <w:color w:val="000000"/>
          <w:sz w:val="24"/>
          <w:szCs w:val="20"/>
          <w:lang w:eastAsia="ru-RU"/>
        </w:rPr>
      </w:pPr>
      <w:bookmarkStart w:id="17" w:name="__RefHeading___7"/>
      <w:bookmarkStart w:id="18" w:name="_Toc205993808"/>
      <w:bookmarkEnd w:id="17"/>
      <w:r w:rsidRPr="00652AC4">
        <w:rPr>
          <w:rFonts w:ascii="Times New Roman Полужирный" w:eastAsia="Times New Roman" w:hAnsi="Times New Roman Полужирный" w:cs="Times New Roman"/>
          <w:b/>
          <w:color w:val="000000"/>
          <w:sz w:val="24"/>
          <w:szCs w:val="20"/>
          <w:lang w:eastAsia="ru-RU"/>
        </w:rPr>
        <w:t>3.1. Область(и) профессиональной деятельности выпускников:</w:t>
      </w:r>
      <w:bookmarkEnd w:id="18"/>
    </w:p>
    <w:p w14:paraId="66711C46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bookmarkStart w:id="19" w:name="__RefHeading___8"/>
      <w:bookmarkEnd w:id="19"/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02 Здравоохранение </w:t>
      </w:r>
    </w:p>
    <w:p w14:paraId="1C569BB3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20" w:name="_Toc205993809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3.2. Профессиональные стандарты</w:t>
      </w:r>
      <w:bookmarkEnd w:id="20"/>
    </w:p>
    <w:p w14:paraId="419FD594" w14:textId="77777777" w:rsidR="00652AC4" w:rsidRPr="00652AC4" w:rsidRDefault="00652AC4" w:rsidP="00652AC4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Перечень профессиональных стандартов, учитываемых при разработке ОПОП-П:</w:t>
      </w:r>
    </w:p>
    <w:tbl>
      <w:tblPr>
        <w:tblStyle w:val="320"/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614"/>
        <w:gridCol w:w="1755"/>
        <w:gridCol w:w="2721"/>
        <w:gridCol w:w="2977"/>
      </w:tblGrid>
      <w:tr w:rsidR="00652AC4" w:rsidRPr="00652AC4" w14:paraId="25017200" w14:textId="77777777" w:rsidTr="00D16C60">
        <w:tc>
          <w:tcPr>
            <w:tcW w:w="426" w:type="dxa"/>
          </w:tcPr>
          <w:p w14:paraId="2BD16768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№</w:t>
            </w:r>
          </w:p>
        </w:tc>
        <w:tc>
          <w:tcPr>
            <w:tcW w:w="1614" w:type="dxa"/>
          </w:tcPr>
          <w:p w14:paraId="1B78D60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Код и Наименование ПС</w:t>
            </w:r>
          </w:p>
        </w:tc>
        <w:tc>
          <w:tcPr>
            <w:tcW w:w="1755" w:type="dxa"/>
          </w:tcPr>
          <w:p w14:paraId="05B87F54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Реквизиты утверждения</w:t>
            </w:r>
          </w:p>
        </w:tc>
        <w:tc>
          <w:tcPr>
            <w:tcW w:w="2721" w:type="dxa"/>
          </w:tcPr>
          <w:p w14:paraId="11F95B6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Код и наименование ОТФ</w:t>
            </w:r>
          </w:p>
        </w:tc>
        <w:tc>
          <w:tcPr>
            <w:tcW w:w="2977" w:type="dxa"/>
          </w:tcPr>
          <w:p w14:paraId="26339C57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Код и наименование ТФ</w:t>
            </w:r>
          </w:p>
        </w:tc>
      </w:tr>
      <w:tr w:rsidR="00652AC4" w:rsidRPr="00652AC4" w14:paraId="679BD38C" w14:textId="77777777" w:rsidTr="00D16C60">
        <w:tc>
          <w:tcPr>
            <w:tcW w:w="426" w:type="dxa"/>
          </w:tcPr>
          <w:p w14:paraId="437F2CE9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1</w:t>
            </w:r>
          </w:p>
        </w:tc>
        <w:tc>
          <w:tcPr>
            <w:tcW w:w="1614" w:type="dxa"/>
          </w:tcPr>
          <w:p w14:paraId="00EAC85B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eastAsia="DejaVu Sans" w:hAnsi="Times New Roman"/>
                <w:bCs/>
                <w:iCs/>
                <w:sz w:val="24"/>
                <w:lang w:eastAsia="zh-CN" w:bidi="hi-IN"/>
              </w:rPr>
              <w:t>02.068 «Фельдшер».</w:t>
            </w:r>
          </w:p>
        </w:tc>
        <w:tc>
          <w:tcPr>
            <w:tcW w:w="1755" w:type="dxa"/>
          </w:tcPr>
          <w:p w14:paraId="4A14F924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Приказ</w:t>
            </w:r>
          </w:p>
          <w:p w14:paraId="21A6A8C2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eastAsia="DejaVu Sans" w:hAnsi="Times New Roman"/>
                <w:bCs/>
                <w:iCs/>
                <w:sz w:val="24"/>
                <w:lang w:eastAsia="zh-CN" w:bidi="hi-IN"/>
              </w:rPr>
              <w:t>Министерства труда и социальной защиты Российской Федерации от 31 июля 2020 № 470н</w:t>
            </w:r>
          </w:p>
        </w:tc>
        <w:tc>
          <w:tcPr>
            <w:tcW w:w="2721" w:type="dxa"/>
          </w:tcPr>
          <w:p w14:paraId="11A4CEC8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А. 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977" w:type="dxa"/>
          </w:tcPr>
          <w:p w14:paraId="7A9D79E3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A/01.6</w:t>
            </w:r>
          </w:p>
          <w:p w14:paraId="0659F24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Проведение обследования пациентов с целью диагностики не осложненных острых заболеваний и (или) состояний, хронических  заболеваний и их обострений, травм,  отравлений</w:t>
            </w:r>
          </w:p>
          <w:p w14:paraId="43AF5399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24"/>
              </w:rPr>
            </w:pPr>
          </w:p>
          <w:p w14:paraId="3826DFF6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A/02.6</w:t>
            </w:r>
          </w:p>
          <w:p w14:paraId="466AAFDE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  <w:p w14:paraId="05E9A6C7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А/03.06</w:t>
            </w:r>
          </w:p>
          <w:p w14:paraId="6FAFCC93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медицинской реабилитации, в том числе при реализации индивидуальных программ реабилитации или абилитации инвалидов</w:t>
            </w:r>
          </w:p>
          <w:p w14:paraId="46480AA7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</w:p>
          <w:p w14:paraId="54CD8E32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А/04.6</w:t>
            </w:r>
          </w:p>
          <w:p w14:paraId="6CD4F2B9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  <w:p w14:paraId="407085E3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</w:p>
          <w:p w14:paraId="37CD37D9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А/05.6</w:t>
            </w:r>
          </w:p>
          <w:p w14:paraId="56E44643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Ведение медицинской </w:t>
            </w:r>
            <w:r w:rsidRPr="00652AC4">
              <w:rPr>
                <w:rFonts w:ascii="Times New Roman" w:hAnsi="Times New Roman"/>
                <w:iCs/>
              </w:rPr>
              <w:lastRenderedPageBreak/>
              <w:t>документации, организация деятельности находящегося в распоряжении медицинского персонала</w:t>
            </w:r>
          </w:p>
          <w:p w14:paraId="0E686EA8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</w:p>
          <w:p w14:paraId="5769CF3D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А/06.6</w:t>
            </w:r>
          </w:p>
          <w:p w14:paraId="11403772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медицинской помощи в экстренной форме</w:t>
            </w:r>
          </w:p>
        </w:tc>
      </w:tr>
    </w:tbl>
    <w:p w14:paraId="600F9878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21" w:name="__RefHeading___9"/>
      <w:bookmarkStart w:id="22" w:name="_Toc205993810"/>
      <w:bookmarkEnd w:id="21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3.3. Осваиваемые виды деятельности</w:t>
      </w:r>
      <w:bookmarkEnd w:id="22"/>
    </w:p>
    <w:tbl>
      <w:tblPr>
        <w:tblW w:w="946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52AC4" w:rsidRPr="00652AC4" w14:paraId="1A1FCBF6" w14:textId="77777777" w:rsidTr="00D16C60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220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96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Код и наименование ПМ</w:t>
            </w:r>
          </w:p>
        </w:tc>
      </w:tr>
      <w:tr w:rsidR="00652AC4" w:rsidRPr="00652AC4" w14:paraId="4A9749CB" w14:textId="77777777" w:rsidTr="00D16C60">
        <w:trPr>
          <w:trHeight w:val="388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5E8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Виды деятельности (общие)</w:t>
            </w:r>
          </w:p>
        </w:tc>
      </w:tr>
      <w:tr w:rsidR="00652AC4" w:rsidRPr="00652AC4" w14:paraId="21BA4A5E" w14:textId="77777777" w:rsidTr="00D16C60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C80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Осуществление профессионального ухода за пациентами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F290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 01 Осуществление профессионального ухода за пациентами</w:t>
            </w:r>
          </w:p>
        </w:tc>
      </w:tr>
      <w:tr w:rsidR="00652AC4" w:rsidRPr="00652AC4" w14:paraId="30FAC70E" w14:textId="77777777" w:rsidTr="00D16C60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B9A4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Осуществление лечебно-диагностической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729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ПМ.02 Осуществление лечебно-диагностической деятельности</w:t>
            </w:r>
          </w:p>
        </w:tc>
      </w:tr>
      <w:tr w:rsidR="00652AC4" w:rsidRPr="00652AC4" w14:paraId="066F3412" w14:textId="77777777" w:rsidTr="00D16C60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42A6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Осуществление медицинской реабилитации и абилитации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969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ПМ.03 О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существление медицинской реабилитации и абилитации</w:t>
            </w:r>
          </w:p>
        </w:tc>
      </w:tr>
      <w:tr w:rsidR="00652AC4" w:rsidRPr="00652AC4" w14:paraId="6D06CCAB" w14:textId="77777777" w:rsidTr="00D16C60">
        <w:tc>
          <w:tcPr>
            <w:tcW w:w="4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5600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Осуществление профилактической деятельности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386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 04 Осуществление профилактической деятельности</w:t>
            </w:r>
          </w:p>
        </w:tc>
      </w:tr>
      <w:tr w:rsidR="00652AC4" w:rsidRPr="00652AC4" w14:paraId="59E49BE2" w14:textId="77777777" w:rsidTr="00D16C60">
        <w:tc>
          <w:tcPr>
            <w:tcW w:w="4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ADD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C6F0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ПМ.05 Оказание скорой медицинской помощи в экстренной и неотложной формах, в том числе вне медицинской организации</w:t>
            </w:r>
          </w:p>
        </w:tc>
      </w:tr>
      <w:tr w:rsidR="00652AC4" w:rsidRPr="00652AC4" w14:paraId="08D87FA5" w14:textId="77777777" w:rsidTr="00D16C60">
        <w:tc>
          <w:tcPr>
            <w:tcW w:w="4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1DD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Осуществление организационно-аналитической деятельности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B5A5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ПМ.06 Осуществление организационно-аналитической деятельности</w:t>
            </w:r>
          </w:p>
        </w:tc>
      </w:tr>
      <w:tr w:rsidR="00652AC4" w:rsidRPr="00652AC4" w14:paraId="1244C188" w14:textId="77777777" w:rsidTr="00D16C60">
        <w:tc>
          <w:tcPr>
            <w:tcW w:w="4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846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 xml:space="preserve"> Выполнение работ по должности 24232 Младшая медицинская сестра по уходу за больными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3F3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ПМ. 07  Выполнение работ по должности 24232 Младшая медицинская сестра по уходу за больными</w:t>
            </w:r>
          </w:p>
        </w:tc>
      </w:tr>
    </w:tbl>
    <w:p w14:paraId="72C144FC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  <w:sectPr w:rsidR="00652AC4" w:rsidRPr="00652AC4" w:rsidSect="00652AC4">
          <w:headerReference w:type="default" r:id="rId8"/>
          <w:pgSz w:w="11906" w:h="16838"/>
          <w:pgMar w:top="-146" w:right="850" w:bottom="567" w:left="1701" w:header="708" w:footer="0" w:gutter="0"/>
          <w:pgNumType w:start="1"/>
          <w:cols w:space="720"/>
          <w:formProt w:val="0"/>
          <w:docGrid w:linePitch="360" w:charSpace="12288"/>
        </w:sectPr>
      </w:pPr>
    </w:p>
    <w:p w14:paraId="7B807BCB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23" w:name="__RefHeading___10"/>
      <w:bookmarkStart w:id="24" w:name="_Toc205993811"/>
      <w:bookmarkEnd w:id="23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Раздел 4. Требования к результатам освоения образовательной программы</w:t>
      </w:r>
      <w:bookmarkEnd w:id="24"/>
    </w:p>
    <w:p w14:paraId="0B1A0B84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25" w:name="__RefHeading___11"/>
      <w:bookmarkStart w:id="26" w:name="_Toc205993812"/>
      <w:bookmarkEnd w:id="25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4.1. Общие компетенции</w:t>
      </w:r>
      <w:bookmarkEnd w:id="2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tbl>
      <w:tblPr>
        <w:tblpPr w:leftFromText="180" w:rightFromText="180" w:vertAnchor="text" w:tblpXSpec="center" w:tblpY="1"/>
        <w:tblW w:w="14560" w:type="dxa"/>
        <w:jc w:val="center"/>
        <w:tblLayout w:type="fixed"/>
        <w:tblLook w:val="04A0" w:firstRow="1" w:lastRow="0" w:firstColumn="1" w:lastColumn="0" w:noHBand="0" w:noVBand="1"/>
      </w:tblPr>
      <w:tblGrid>
        <w:gridCol w:w="1243"/>
        <w:gridCol w:w="2804"/>
        <w:gridCol w:w="10513"/>
      </w:tblGrid>
      <w:tr w:rsidR="00652AC4" w:rsidRPr="00652AC4" w14:paraId="7F3B21E2" w14:textId="77777777" w:rsidTr="00D16C60">
        <w:trPr>
          <w:trHeight w:val="57"/>
          <w:jc w:val="center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888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Код ОК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FC70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Формулировка компетенции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47A7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Знания, умения</w:t>
            </w:r>
          </w:p>
        </w:tc>
      </w:tr>
      <w:tr w:rsidR="00652AC4" w:rsidRPr="00652AC4" w14:paraId="6F5EE803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E8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01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DA1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89C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7740CC31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A3B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86A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DAE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52AC4" w:rsidRPr="00652AC4" w14:paraId="4B44E8C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62B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19E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FD1E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52AC4" w:rsidRPr="00652AC4" w14:paraId="5FFEF74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144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B68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0C8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652AC4" w:rsidRPr="00652AC4" w14:paraId="2DE97A3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35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0F5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81D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652AC4" w:rsidRPr="00652AC4" w14:paraId="6BD7E751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151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613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DA7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52AC4" w:rsidRPr="00652AC4" w14:paraId="761D9FA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FC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47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9F66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0796C57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E79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6E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1E68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652AC4" w:rsidRPr="00652AC4" w14:paraId="6BC5B82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D4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5E5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EC5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52AC4" w:rsidRPr="00652AC4" w14:paraId="0267F88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3F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674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CBB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52AC4" w:rsidRPr="00652AC4" w14:paraId="1BB0ECB4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88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ED5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F6F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методы работы в профессиональной и смежных сферах</w:t>
            </w:r>
          </w:p>
        </w:tc>
      </w:tr>
      <w:tr w:rsidR="00652AC4" w:rsidRPr="00652AC4" w14:paraId="61660CC3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70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D0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CDF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652AC4" w:rsidRPr="00652AC4" w14:paraId="1C190F70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90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02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E13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64B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4C064E82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EED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00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7A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52AC4" w:rsidRPr="00652AC4" w14:paraId="2FAA0F99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ACC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99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6EDB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52AC4" w:rsidRPr="00652AC4" w14:paraId="4D86FE0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281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D2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1D07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оценивать практическую значимость результатов поиска</w:t>
            </w:r>
          </w:p>
        </w:tc>
      </w:tr>
      <w:tr w:rsidR="00652AC4" w:rsidRPr="00652AC4" w14:paraId="7804CE1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57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52E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96F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52AC4" w:rsidRPr="00652AC4" w14:paraId="2A2729F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B5E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4B1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E567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52AC4" w:rsidRPr="00652AC4" w14:paraId="0A80638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6DF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DEB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11CF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52AC4" w:rsidRPr="00652AC4" w14:paraId="69817311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16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3CC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3A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4F480C3D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4A6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916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FE2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52AC4" w:rsidRPr="00652AC4" w14:paraId="010E0C2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538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4EC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FA44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приемы структурирования информации</w:t>
            </w:r>
          </w:p>
        </w:tc>
      </w:tr>
      <w:tr w:rsidR="00652AC4" w:rsidRPr="00652AC4" w14:paraId="7904B447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6EF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CD0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D507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формат оформления результатов поиска информации</w:t>
            </w:r>
          </w:p>
        </w:tc>
      </w:tr>
      <w:tr w:rsidR="00652AC4" w:rsidRPr="00652AC4" w14:paraId="1368390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F9D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4BE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A97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современные средства и устройства информатизации, порядок их применения и</w:t>
            </w:r>
          </w:p>
        </w:tc>
      </w:tr>
      <w:tr w:rsidR="00652AC4" w:rsidRPr="00652AC4" w14:paraId="68685C2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0E8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E9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A8C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52AC4" w:rsidRPr="00652AC4" w14:paraId="4602AA9A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A5D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03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85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94E6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09B7760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AB3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2B9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BB6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652AC4" w:rsidRPr="00652AC4" w14:paraId="068AAE7F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C92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AD0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290D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применять современную научную профессиональную терминологию</w:t>
            </w:r>
          </w:p>
        </w:tc>
      </w:tr>
      <w:tr w:rsidR="00652AC4" w:rsidRPr="00652AC4" w14:paraId="7108C28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E85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75B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EDFB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652AC4" w:rsidRPr="00652AC4" w14:paraId="740E45A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749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C33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EEB8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выявлять достоинства и недостатки коммерческой идеи</w:t>
            </w:r>
          </w:p>
        </w:tc>
      </w:tr>
      <w:tr w:rsidR="00652AC4" w:rsidRPr="00652AC4" w14:paraId="42A02F6D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E69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2CD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9A1C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52AC4" w:rsidRPr="00652AC4" w14:paraId="07A93C74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442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B1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0EA4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652AC4" w:rsidRPr="00652AC4" w14:paraId="60C6D0D3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F5A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B98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9C8B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источники достоверной правовой информации</w:t>
            </w:r>
          </w:p>
        </w:tc>
      </w:tr>
      <w:tr w:rsidR="00652AC4" w:rsidRPr="00652AC4" w14:paraId="2D5E121E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2A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A0B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082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составлять различные правовые документы</w:t>
            </w:r>
          </w:p>
        </w:tc>
      </w:tr>
      <w:tr w:rsidR="00652AC4" w:rsidRPr="00652AC4" w14:paraId="451A6CD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E11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01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302A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652AC4" w:rsidRPr="00652AC4" w14:paraId="463F3DAD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F3E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EA0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394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оценивать жизнеспособность проектной идеи, составлять план проекта</w:t>
            </w:r>
          </w:p>
        </w:tc>
      </w:tr>
      <w:tr w:rsidR="00652AC4" w:rsidRPr="00652AC4" w14:paraId="1BF1411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F59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1A6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5B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6E64CA0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BD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BCF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9EAE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содержание актуальной нормативно-правовой документации</w:t>
            </w:r>
          </w:p>
        </w:tc>
      </w:tr>
      <w:tr w:rsidR="00652AC4" w:rsidRPr="00652AC4" w14:paraId="155B5DAE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286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66A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60C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современная научная и профессиональная терминология</w:t>
            </w:r>
          </w:p>
        </w:tc>
      </w:tr>
      <w:tr w:rsidR="00652AC4" w:rsidRPr="00652AC4" w14:paraId="5B9AC81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63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505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C2D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возможные траектории профессионального развития и самообразования</w:t>
            </w:r>
          </w:p>
        </w:tc>
      </w:tr>
      <w:tr w:rsidR="00652AC4" w:rsidRPr="00652AC4" w14:paraId="09927A93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CCB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3E1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C9A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652AC4" w:rsidRPr="00652AC4" w14:paraId="50D7C74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19E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0EE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8BF8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разработки презентации</w:t>
            </w:r>
          </w:p>
        </w:tc>
      </w:tr>
      <w:tr w:rsidR="00652AC4" w:rsidRPr="00652AC4" w14:paraId="4FAB3EF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BB9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970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B5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основные этапы разработки и реализации проекта</w:t>
            </w:r>
          </w:p>
        </w:tc>
      </w:tr>
      <w:tr w:rsidR="00652AC4" w:rsidRPr="00652AC4" w14:paraId="58312FE7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22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04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AF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2C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pacing w:val="-4"/>
                <w:szCs w:val="20"/>
                <w:lang w:eastAsia="ru-RU"/>
              </w:rPr>
              <w:t>Умения:</w:t>
            </w:r>
          </w:p>
        </w:tc>
      </w:tr>
      <w:tr w:rsidR="00652AC4" w:rsidRPr="00652AC4" w14:paraId="0B9BA36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8B8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C4D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FDC1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pacing w:val="-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pacing w:val="-4"/>
                <w:szCs w:val="20"/>
                <w:lang w:eastAsia="ru-RU"/>
              </w:rPr>
              <w:t>организовывать работу коллектива и команды</w:t>
            </w:r>
          </w:p>
        </w:tc>
      </w:tr>
      <w:tr w:rsidR="00652AC4" w:rsidRPr="00652AC4" w14:paraId="69FD2E8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0EC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7F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B6B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pacing w:val="-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pacing w:val="-4"/>
                <w:szCs w:val="20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652AC4" w:rsidRPr="00652AC4" w14:paraId="7F56750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B29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01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FA8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pacing w:val="-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5117FD8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00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44D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3A61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pacing w:val="-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психологические основы деятельности коллектива</w:t>
            </w:r>
          </w:p>
        </w:tc>
      </w:tr>
      <w:tr w:rsidR="00652AC4" w:rsidRPr="00652AC4" w14:paraId="37FEDACF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D65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032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7BB7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психологические особенности личности</w:t>
            </w:r>
          </w:p>
        </w:tc>
      </w:tr>
      <w:tr w:rsidR="00652AC4" w:rsidRPr="00652AC4" w14:paraId="328D35CB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FB3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05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03F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</w:t>
            </w: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lastRenderedPageBreak/>
              <w:t>учетом особенностей социального и культурного контекста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6F18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lastRenderedPageBreak/>
              <w:t>Умения:</w:t>
            </w:r>
          </w:p>
        </w:tc>
      </w:tr>
      <w:tr w:rsidR="00652AC4" w:rsidRPr="00652AC4" w14:paraId="73C5F879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6D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057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655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652AC4" w:rsidRPr="00652AC4" w14:paraId="19A5E54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1E7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787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150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проявлять толерантность в рабочем коллективе</w:t>
            </w:r>
          </w:p>
        </w:tc>
      </w:tr>
      <w:tr w:rsidR="00652AC4" w:rsidRPr="00652AC4" w14:paraId="63B66C6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52D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0CF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90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1F2D07E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7BE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709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38D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оформления документов</w:t>
            </w:r>
          </w:p>
        </w:tc>
      </w:tr>
      <w:tr w:rsidR="00652AC4" w:rsidRPr="00652AC4" w14:paraId="6DE4991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A9F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576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C8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построения устных сообщений</w:t>
            </w:r>
          </w:p>
        </w:tc>
      </w:tr>
      <w:tr w:rsidR="00652AC4" w:rsidRPr="00652AC4" w14:paraId="34096D6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0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266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BFF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особенности социального и культурного контекста</w:t>
            </w:r>
          </w:p>
        </w:tc>
      </w:tr>
      <w:tr w:rsidR="00652AC4" w:rsidRPr="00652AC4" w14:paraId="6CDD8669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0B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06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FC88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C6C9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45B7086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A498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A2B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75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проявлять гражданско-патриотическую позицию</w:t>
            </w:r>
          </w:p>
        </w:tc>
      </w:tr>
      <w:tr w:rsidR="00652AC4" w:rsidRPr="00652AC4" w14:paraId="638F418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C4F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223C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3A3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демонстрировать осознанное поведение</w:t>
            </w:r>
          </w:p>
        </w:tc>
      </w:tr>
      <w:tr w:rsidR="00652AC4" w:rsidRPr="00652AC4" w14:paraId="7CB6457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23FF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C07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52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описывать значимость своей специальности</w:t>
            </w:r>
          </w:p>
        </w:tc>
      </w:tr>
      <w:tr w:rsidR="00652AC4" w:rsidRPr="00652AC4" w14:paraId="5B6A82F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89D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B21E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10C1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652AC4" w:rsidRPr="00652AC4" w14:paraId="2E1B4AFD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FDE3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C56D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D64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7C66DD87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8A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6D8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ECEF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сущность гражданско-патриотической позиции</w:t>
            </w:r>
          </w:p>
        </w:tc>
      </w:tr>
      <w:tr w:rsidR="00652AC4" w:rsidRPr="00652AC4" w14:paraId="4A10995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D71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F76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FEB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652AC4" w:rsidRPr="00652AC4" w14:paraId="2F49F23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667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36B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C13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значимость профессиональной деятельности по специальности</w:t>
            </w:r>
          </w:p>
        </w:tc>
      </w:tr>
      <w:tr w:rsidR="00652AC4" w:rsidRPr="00652AC4" w14:paraId="45DE051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C0E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F56F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7CF7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стандарты антикоррупционного поведения и последствия его нарушения</w:t>
            </w:r>
          </w:p>
        </w:tc>
      </w:tr>
      <w:tr w:rsidR="00652AC4" w:rsidRPr="00652AC4" w14:paraId="78AF2A4C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BB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07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877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CFF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4170159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9C7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B57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AF1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соблюдать нормы экологической безопасности</w:t>
            </w:r>
          </w:p>
        </w:tc>
      </w:tr>
      <w:tr w:rsidR="00652AC4" w:rsidRPr="00652AC4" w14:paraId="5AADD1EE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C9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63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60D0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652AC4" w:rsidRPr="00652AC4" w14:paraId="2E063C2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7DE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52E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D8F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652AC4" w:rsidRPr="00652AC4" w14:paraId="2430B6CE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1F8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4D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C2B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52AC4" w:rsidRPr="00652AC4" w14:paraId="62FD3785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CBE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8F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B439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эффективно действовать в чрезвычайных ситуациях</w:t>
            </w:r>
          </w:p>
        </w:tc>
      </w:tr>
      <w:tr w:rsidR="00652AC4" w:rsidRPr="00652AC4" w14:paraId="18316D7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DB9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BD0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27A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509B5D19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FCC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F44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71D4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652AC4" w:rsidRPr="00652AC4" w14:paraId="04DD9EA7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714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B1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A76D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основные ресурсы, задействованные в профессиональной деятельности</w:t>
            </w:r>
          </w:p>
        </w:tc>
      </w:tr>
      <w:tr w:rsidR="00652AC4" w:rsidRPr="00652AC4" w14:paraId="7B37664F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150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90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E31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пути обеспечения ресурсосбережения</w:t>
            </w:r>
          </w:p>
        </w:tc>
      </w:tr>
      <w:tr w:rsidR="00652AC4" w:rsidRPr="00652AC4" w14:paraId="3BE0ACB7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ED4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35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04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принципы бережливого производства</w:t>
            </w:r>
          </w:p>
        </w:tc>
      </w:tr>
      <w:tr w:rsidR="00652AC4" w:rsidRPr="00652AC4" w14:paraId="33A2A4E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A9D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9F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67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основные направления изменения климатических условий региона</w:t>
            </w:r>
          </w:p>
        </w:tc>
      </w:tr>
      <w:tr w:rsidR="00652AC4" w:rsidRPr="00652AC4" w14:paraId="715795D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7F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9C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F2FB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поведения в чрезвычайных ситуациях</w:t>
            </w:r>
          </w:p>
        </w:tc>
      </w:tr>
      <w:tr w:rsidR="00652AC4" w:rsidRPr="00652AC4" w14:paraId="38778960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4E4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08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4A5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Использовать средства </w:t>
            </w: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lastRenderedPageBreak/>
              <w:t>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AC7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lastRenderedPageBreak/>
              <w:t>Умения:</w:t>
            </w:r>
          </w:p>
        </w:tc>
      </w:tr>
      <w:tr w:rsidR="00652AC4" w:rsidRPr="00652AC4" w14:paraId="4F2C381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FA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07F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0D6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52AC4" w:rsidRPr="00652AC4" w14:paraId="1E20CAE8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0C9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0FB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293E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52AC4" w:rsidRPr="00652AC4" w14:paraId="7412566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E36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887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1C2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652AC4" w:rsidRPr="00652AC4" w14:paraId="0E6E9812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149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0CD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C77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1FEC9BDB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AD9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B63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9B4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52AC4" w:rsidRPr="00652AC4" w14:paraId="3138DFBE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E8B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8B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D6C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основы здорового образа жизни</w:t>
            </w:r>
          </w:p>
        </w:tc>
      </w:tr>
      <w:tr w:rsidR="00652AC4" w:rsidRPr="00652AC4" w14:paraId="1CBB87AA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3AE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FF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637E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652AC4" w:rsidRPr="00652AC4" w14:paraId="29AC657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4A3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08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C45B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средства профилактики перенапряжения</w:t>
            </w:r>
          </w:p>
        </w:tc>
      </w:tr>
      <w:tr w:rsidR="00652AC4" w:rsidRPr="00652AC4" w14:paraId="2F916BE0" w14:textId="77777777" w:rsidTr="00D16C60">
        <w:trPr>
          <w:trHeight w:val="57"/>
          <w:jc w:val="center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44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ОК 09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CE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6B2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Умения:</w:t>
            </w:r>
          </w:p>
        </w:tc>
      </w:tr>
      <w:tr w:rsidR="00652AC4" w:rsidRPr="00652AC4" w14:paraId="1231A3E9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31A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1C1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EC11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52AC4" w:rsidRPr="00652AC4" w14:paraId="0D60D45D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E98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B4C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477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участвовать в диалогах на знакомые общие и профессиональные темы</w:t>
            </w:r>
          </w:p>
        </w:tc>
      </w:tr>
      <w:tr w:rsidR="00652AC4" w:rsidRPr="00652AC4" w14:paraId="0B8AF509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9A5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1D4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9324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652AC4" w:rsidRPr="00652AC4" w14:paraId="0A4423F3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1DE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0E1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EB35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кратко обосновывать и объяснять свои действия (текущие и планируемые)</w:t>
            </w:r>
          </w:p>
        </w:tc>
      </w:tr>
      <w:tr w:rsidR="00652AC4" w:rsidRPr="00652AC4" w14:paraId="7C9B9396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CC0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50C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1A3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652AC4" w:rsidRPr="00652AC4" w14:paraId="2003A4BC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E4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F7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21BD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  <w:t>Знания:</w:t>
            </w:r>
          </w:p>
        </w:tc>
      </w:tr>
      <w:tr w:rsidR="00652AC4" w:rsidRPr="00652AC4" w14:paraId="5A259974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83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A92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D522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52AC4" w:rsidRPr="00652AC4" w14:paraId="2C03BA17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D7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F37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577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52AC4" w:rsidRPr="00652AC4" w14:paraId="125ABE1F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C4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61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A1D1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52AC4" w:rsidRPr="00652AC4" w14:paraId="214CAD13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58B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54A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E61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особенности произношения</w:t>
            </w:r>
          </w:p>
        </w:tc>
      </w:tr>
      <w:tr w:rsidR="00652AC4" w:rsidRPr="00652AC4" w14:paraId="44BA3C10" w14:textId="77777777" w:rsidTr="00D16C60">
        <w:trPr>
          <w:trHeight w:val="57"/>
          <w:jc w:val="center"/>
        </w:trPr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64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8D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</w:p>
        </w:tc>
        <w:tc>
          <w:tcPr>
            <w:tcW w:w="10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6CC5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правила чтения текстов профессиональной направленности</w:t>
            </w:r>
          </w:p>
        </w:tc>
      </w:tr>
    </w:tbl>
    <w:p w14:paraId="379F0176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6A07E8ED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27" w:name="__RefHeading___12"/>
      <w:bookmarkStart w:id="28" w:name="_Toc205993813"/>
      <w:bookmarkEnd w:id="27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4.2. Профессиональные компетенции</w:t>
      </w:r>
      <w:bookmarkEnd w:id="28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tbl>
      <w:tblPr>
        <w:tblW w:w="14554" w:type="dxa"/>
        <w:jc w:val="center"/>
        <w:tblLayout w:type="fixed"/>
        <w:tblLook w:val="04A0" w:firstRow="1" w:lastRow="0" w:firstColumn="1" w:lastColumn="0" w:noHBand="0" w:noVBand="1"/>
      </w:tblPr>
      <w:tblGrid>
        <w:gridCol w:w="2350"/>
        <w:gridCol w:w="1518"/>
        <w:gridCol w:w="2352"/>
        <w:gridCol w:w="6137"/>
        <w:gridCol w:w="2197"/>
      </w:tblGrid>
      <w:tr w:rsidR="00652AC4" w:rsidRPr="00652AC4" w14:paraId="0456D757" w14:textId="77777777" w:rsidTr="00D16C60">
        <w:trPr>
          <w:jc w:val="center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BCD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Виды деятельности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524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Код и наименование компетенции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A98D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Показатели освоения компетенции</w:t>
            </w:r>
          </w:p>
        </w:tc>
      </w:tr>
      <w:tr w:rsidR="00652AC4" w:rsidRPr="00652AC4" w14:paraId="2BF32CF8" w14:textId="77777777" w:rsidTr="00D16C60">
        <w:trPr>
          <w:trHeight w:val="305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C6B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Осуществление профессионального ухода за пациентами</w:t>
            </w: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8D4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1.1. Осуществлять рациональное перемещение и транспортировку материальных объектов и медицинских отходов;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BFBA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24B6ABF8" w14:textId="77777777" w:rsidTr="00D16C60">
        <w:trPr>
          <w:trHeight w:val="297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FD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CA2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B0E76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размещения материальных объектов и медицинских отходов на средствах транспортировки;</w:t>
            </w:r>
          </w:p>
        </w:tc>
      </w:tr>
      <w:tr w:rsidR="00652AC4" w:rsidRPr="00652AC4" w14:paraId="519B9BC7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208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00A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3106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транспортировки и своевременной доставки материальных объектов и медицинских отходов к месту назначения.</w:t>
            </w:r>
          </w:p>
        </w:tc>
      </w:tr>
      <w:tr w:rsidR="00652AC4" w:rsidRPr="00652AC4" w14:paraId="0AF52E8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11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734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B9CA4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Умения:</w:t>
            </w:r>
          </w:p>
        </w:tc>
      </w:tr>
      <w:tr w:rsidR="00652AC4" w:rsidRPr="00652AC4" w14:paraId="6B01AA6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8B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05E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A15C4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согласовывать действия с медицинским персоналом медицинской организации при перемещении, транспортировке материальных объектов и медицинских отходов;</w:t>
            </w:r>
          </w:p>
        </w:tc>
      </w:tr>
      <w:tr w:rsidR="00652AC4" w:rsidRPr="00652AC4" w14:paraId="6F6783C7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7BE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CC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E9498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рационально использовать специальные транспортные средства перемещения;</w:t>
            </w:r>
          </w:p>
        </w:tc>
      </w:tr>
      <w:tr w:rsidR="00652AC4" w:rsidRPr="00652AC4" w14:paraId="5C62A62D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4D1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8FD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601B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удалять медицинские отходы с мест первичного образования и перемещать в места временного хранения;</w:t>
            </w:r>
          </w:p>
        </w:tc>
      </w:tr>
      <w:tr w:rsidR="00652AC4" w:rsidRPr="00652AC4" w14:paraId="025C1E3F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F9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902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332AF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транспортировку материальных объектов и медицинских отходов с учетом требований инфекционной безопасности, санитарно-гигиенического и противоэпидемического режима;</w:t>
            </w:r>
          </w:p>
        </w:tc>
      </w:tr>
      <w:tr w:rsidR="00652AC4" w:rsidRPr="00652AC4" w14:paraId="3AAC971B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12F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F49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10153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обеспечивать сохранность перемещаемых объектов в медицинской организации;</w:t>
            </w:r>
          </w:p>
        </w:tc>
      </w:tr>
      <w:tr w:rsidR="00652AC4" w:rsidRPr="00652AC4" w14:paraId="30067BD7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CB5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7F7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839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герметизацию упаковок и емкостей однократного применения с отходами различных классов опасности;</w:t>
            </w:r>
          </w:p>
        </w:tc>
      </w:tr>
      <w:tr w:rsidR="00652AC4" w:rsidRPr="00652AC4" w14:paraId="24E5CD07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ADF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964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70E8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упаковку (пакеты, баки) однократного и многократного применения в местах первичного сбора отходов с учетом класса опасности;</w:t>
            </w:r>
          </w:p>
        </w:tc>
      </w:tr>
      <w:tr w:rsidR="00652AC4" w:rsidRPr="00652AC4" w14:paraId="7BD619E9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59F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0D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A02B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правильно применять средства индивидуальной защиты;</w:t>
            </w:r>
          </w:p>
        </w:tc>
      </w:tr>
      <w:tr w:rsidR="00652AC4" w:rsidRPr="00652AC4" w14:paraId="6F8805DF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092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69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1CD9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гигиеническую обработку рук.</w:t>
            </w:r>
          </w:p>
        </w:tc>
      </w:tr>
      <w:tr w:rsidR="00652AC4" w:rsidRPr="00652AC4" w14:paraId="1A41A3D4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1FD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6C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8AA7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57E3150F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BFC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0A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61F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виды упаковок (емкостей), контейнеров для материальных объектов и медицинских отходов, правила герметизации упаковок для отходов различного класса опасности;</w:t>
            </w:r>
          </w:p>
        </w:tc>
      </w:tr>
      <w:tr w:rsidR="00652AC4" w:rsidRPr="00652AC4" w14:paraId="6E2A5941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D5B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8B3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3D6F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средства и способы перемещения и транспортировки материальных объектов, медицинских отходов и обеспечения их сохранности в медицинской организации;</w:t>
            </w:r>
          </w:p>
        </w:tc>
      </w:tr>
      <w:tr w:rsidR="00652AC4" w:rsidRPr="00652AC4" w14:paraId="2532EF39" w14:textId="77777777" w:rsidTr="00D16C60">
        <w:trPr>
          <w:trHeight w:val="22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142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6B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3F1D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назначение и правила использования средств перемещения;</w:t>
            </w:r>
          </w:p>
        </w:tc>
      </w:tr>
      <w:tr w:rsidR="00652AC4" w:rsidRPr="00652AC4" w14:paraId="33167086" w14:textId="77777777" w:rsidTr="00D16C60">
        <w:trPr>
          <w:trHeight w:val="253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373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480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CDE3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подъема и перемещения тяжестей с учетом здоровьесберегающих технологий требования инфекционной безопасности, санитарно-гигиенический и противоэпидемический режим при транспортировке материальных объектов;</w:t>
            </w:r>
          </w:p>
        </w:tc>
      </w:tr>
      <w:tr w:rsidR="00652AC4" w:rsidRPr="00652AC4" w14:paraId="282FFBF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9E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25F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347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инструкция по сбору, хранению и перемещению медицинских отходов организации;</w:t>
            </w:r>
          </w:p>
        </w:tc>
      </w:tr>
      <w:tr w:rsidR="00652AC4" w:rsidRPr="00652AC4" w14:paraId="5D27BF34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100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028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841F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схема обращения с медицинскими отходами;</w:t>
            </w:r>
          </w:p>
        </w:tc>
      </w:tr>
      <w:tr w:rsidR="00652AC4" w:rsidRPr="00652AC4" w14:paraId="12A2BBE6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0E3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775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9AA3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гигиенической обработки рук.</w:t>
            </w:r>
          </w:p>
        </w:tc>
      </w:tr>
      <w:tr w:rsidR="00652AC4" w:rsidRPr="00652AC4" w14:paraId="43AE6FF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1AD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6152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1.2. Обеспечивать соблюдение санитарно-эпидемиологических правил и нормативов медицинской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организации;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71F4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Навыки:</w:t>
            </w:r>
          </w:p>
        </w:tc>
      </w:tr>
      <w:tr w:rsidR="00652AC4" w:rsidRPr="00652AC4" w14:paraId="31E23638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084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9CE6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54B9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ежедневной влажной и генеральной уборки палат, помещений, кабинетов с использованием;</w:t>
            </w:r>
          </w:p>
        </w:tc>
      </w:tr>
      <w:tr w:rsidR="00652AC4" w:rsidRPr="00652AC4" w14:paraId="1E0CED0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C33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93D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F632F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дезинфицирующих и моющих средств;</w:t>
            </w:r>
          </w:p>
        </w:tc>
      </w:tr>
      <w:tr w:rsidR="00652AC4" w:rsidRPr="00652AC4" w14:paraId="1ED1AEBE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D43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548A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1C57A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обеззараживания воздуха и проветривания палат, помещений, кабинетов;</w:t>
            </w:r>
          </w:p>
        </w:tc>
      </w:tr>
      <w:tr w:rsidR="00652AC4" w:rsidRPr="00652AC4" w14:paraId="73312F2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653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C158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24797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обеспечение порядка в холодильниках и санитарное содержание холодильников для хранения личных пищевых продуктов пациентов;</w:t>
            </w:r>
          </w:p>
        </w:tc>
      </w:tr>
      <w:tr w:rsidR="00652AC4" w:rsidRPr="00652AC4" w14:paraId="610202D7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564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C2E9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53AE9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дезинфекции предметов ухода, оборудования, инвентаря и медицинских изделий;</w:t>
            </w:r>
          </w:p>
        </w:tc>
      </w:tr>
      <w:tr w:rsidR="00652AC4" w:rsidRPr="00652AC4" w14:paraId="14DEA89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D83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3F6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2DF3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предстерилизационной очистки медицинских изделий.</w:t>
            </w:r>
          </w:p>
        </w:tc>
      </w:tr>
      <w:tr w:rsidR="00652AC4" w:rsidRPr="00652AC4" w14:paraId="342A5DA6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25C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458B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AC37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33903B5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6E7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597C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AC19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уборку помещений, в том числе с применением дезинфицирующих и моющих средств;</w:t>
            </w:r>
          </w:p>
        </w:tc>
      </w:tr>
      <w:tr w:rsidR="00652AC4" w:rsidRPr="00652AC4" w14:paraId="2D2FEBAA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111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568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BC3A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применять разрешенные для обеззараживания воздуха оборудование и химические средства;</w:t>
            </w:r>
          </w:p>
        </w:tc>
      </w:tr>
      <w:tr w:rsidR="00652AC4" w:rsidRPr="00652AC4" w14:paraId="19838B2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B67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E28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3E51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поддерживать санитарное состояние холодильников для хранения личных пищевых продуктов пациентов;</w:t>
            </w:r>
          </w:p>
        </w:tc>
      </w:tr>
      <w:tr w:rsidR="00652AC4" w:rsidRPr="00652AC4" w14:paraId="00FB2B0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6BC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3FC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D138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обеспечивать порядок хранения пищевых продуктов пациентов в холодильниках;</w:t>
            </w:r>
          </w:p>
        </w:tc>
      </w:tr>
      <w:tr w:rsidR="00652AC4" w:rsidRPr="00652AC4" w14:paraId="5598968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BC0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F53F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63693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моющие и дезинфицирующие средства при дезинфекции предметов ухода, оборудования, инвентаря, емкостей многократного применения для медицинских отходов;</w:t>
            </w:r>
          </w:p>
        </w:tc>
      </w:tr>
      <w:tr w:rsidR="00652AC4" w:rsidRPr="00652AC4" w14:paraId="412BC61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36F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DDE8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F96DE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и хранить уборочный инвентарь, оборудование в соответствии с маркировкой;</w:t>
            </w:r>
          </w:p>
        </w:tc>
      </w:tr>
      <w:tr w:rsidR="00652AC4" w:rsidRPr="00652AC4" w14:paraId="4C50E60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917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05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EA65D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предстерилизационную очистку медицинских изделий;</w:t>
            </w:r>
          </w:p>
        </w:tc>
      </w:tr>
      <w:tr w:rsidR="00652AC4" w:rsidRPr="00652AC4" w14:paraId="2F1D0A0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3C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65E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04B7F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обезвреживание отдельных видов медицинских отходов, обработку поверхностей, загрязненных биологическими жидкостями;</w:t>
            </w:r>
          </w:p>
        </w:tc>
      </w:tr>
      <w:tr w:rsidR="00652AC4" w:rsidRPr="00652AC4" w14:paraId="6F5F61E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501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70A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526F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правильно применять средства индивидуальной защиты.</w:t>
            </w:r>
          </w:p>
        </w:tc>
      </w:tr>
      <w:tr w:rsidR="00652AC4" w:rsidRPr="00652AC4" w14:paraId="2E89BCD6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26B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83D6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525E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7A9CC92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2BA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E15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6D51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график проведения ежедневной влажной и генеральной уборки палат, помещений, кабинетов с использованием дезинфицирующих и моющих средств;</w:t>
            </w:r>
          </w:p>
        </w:tc>
      </w:tr>
      <w:tr w:rsidR="00652AC4" w:rsidRPr="00652AC4" w14:paraId="0E9D7DEF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48B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B57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B856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способы обеззараживания воздуха и проветривания палат, помещений, кабинетов;</w:t>
            </w:r>
          </w:p>
        </w:tc>
      </w:tr>
      <w:tr w:rsidR="00652AC4" w:rsidRPr="00652AC4" w14:paraId="1AF282D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E04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C4B2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BBE5C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инструкция по санитарному содержанию холодильников и условиям хранения личных пищевых продуктов пациентов;</w:t>
            </w:r>
          </w:p>
        </w:tc>
      </w:tr>
      <w:tr w:rsidR="00652AC4" w:rsidRPr="00652AC4" w14:paraId="0C1ADF1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A35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B79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329E3" w14:textId="77777777" w:rsidR="00652AC4" w:rsidRPr="00652AC4" w:rsidRDefault="00652AC4" w:rsidP="00652AC4">
            <w:pPr>
              <w:widowControl w:val="0"/>
              <w:suppressAutoHyphens/>
              <w:spacing w:after="0" w:line="283" w:lineRule="atLeas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инфекционной безопасности при выполнении трудовых действий;</w:t>
            </w:r>
          </w:p>
        </w:tc>
      </w:tr>
      <w:tr w:rsidR="00652AC4" w:rsidRPr="00652AC4" w14:paraId="4938A16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C92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B04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0B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хранения уборочного инвентаря, дезинфицирующих и моющих средств;</w:t>
            </w:r>
          </w:p>
        </w:tc>
      </w:tr>
      <w:tr w:rsidR="00652AC4" w:rsidRPr="00652AC4" w14:paraId="6D544F2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850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D1A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0E5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инструкции по применению моющих и дезинфицирующих средств, используемых в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медицинской организации;</w:t>
            </w:r>
          </w:p>
        </w:tc>
      </w:tr>
      <w:tr w:rsidR="00652AC4" w:rsidRPr="00652AC4" w14:paraId="3E7EFEEF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A20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15FF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ED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дезинфекции и предстерилизационной очистки медицинских изделий;</w:t>
            </w:r>
          </w:p>
        </w:tc>
      </w:tr>
      <w:tr w:rsidR="00652AC4" w:rsidRPr="00652AC4" w14:paraId="13D63AD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DD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8BCA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AB67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-инструкции по проведению дезинфекции предметов ухода, оборудования, инвентаря, емкостей многократного применения для медицинских отходов;</w:t>
            </w:r>
          </w:p>
        </w:tc>
      </w:tr>
      <w:tr w:rsidR="00652AC4" w:rsidRPr="00652AC4" w14:paraId="1009C81E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F9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86F7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C12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-методы безопасного обезвреживания инфицированных и потенциально инфицированных отходов (материалы, инструменты, предметы, загрязненные кровью и / или другими -биологическими жидкостями; патологоанатомические отходы, органические операционные отходы, пищевые отходы из инфекционных отделений, отходы из микробиологических, клинико-диагностических лабораторий, биологические отходы вивариев; живые вакцины, не пригодные к использованию);</w:t>
            </w:r>
          </w:p>
        </w:tc>
      </w:tr>
      <w:tr w:rsidR="00652AC4" w:rsidRPr="00652AC4" w14:paraId="534EDE5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EBA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468A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06EF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безопасного обезвреживания чрезвычайно эпидемиологически Опасныхотходов (материалы, контактировавшие с больными инфекционными болезнями, вызванными микроорганизмами 1-й и 2-й групп патогенности, отходы лабораторий, работающих с микроорганизмами 1-й и 2-й групп патогенности).</w:t>
            </w:r>
          </w:p>
        </w:tc>
      </w:tr>
      <w:tr w:rsidR="00652AC4" w:rsidRPr="00652AC4" w14:paraId="0AF0C08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8D5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0FF4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1.3. Осуществлять профессиональный уход за пациентами с использованием современных средств и предметов ухода;</w:t>
            </w: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DBF4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41DA38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76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D77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4CA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получения информации от пациентов (их родственников / законных представителей);</w:t>
            </w:r>
          </w:p>
        </w:tc>
      </w:tr>
      <w:tr w:rsidR="00652AC4" w:rsidRPr="00652AC4" w14:paraId="470BF3E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CF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0659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EEE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размещения и перемещения пациента в постели;</w:t>
            </w:r>
          </w:p>
        </w:tc>
      </w:tr>
      <w:tr w:rsidR="00652AC4" w:rsidRPr="00652AC4" w14:paraId="01BD6AA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B0B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3C3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CF3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санитарной обработки, гигиенического ухода за тяжелобольными пациентами (умывание, обтирание кожных покровов, полоскание полости рта);</w:t>
            </w:r>
          </w:p>
        </w:tc>
      </w:tr>
      <w:tr w:rsidR="00652AC4" w:rsidRPr="00652AC4" w14:paraId="3719BAC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1B3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1BC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338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оказание пособия пациенту с недостаточностью самостоятельного ухода при физиологических отправлениях;</w:t>
            </w:r>
          </w:p>
        </w:tc>
      </w:tr>
      <w:tr w:rsidR="00652AC4" w:rsidRPr="00652AC4" w14:paraId="35612C2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499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916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3549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кормления пациента с недостаточностью самостоятельного ухода;</w:t>
            </w:r>
          </w:p>
        </w:tc>
      </w:tr>
      <w:tr w:rsidR="00652AC4" w:rsidRPr="00652AC4" w14:paraId="519C84FF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95D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904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5702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осуществления смены нательного и постельного белья;</w:t>
            </w:r>
          </w:p>
        </w:tc>
      </w:tr>
      <w:tr w:rsidR="00652AC4" w:rsidRPr="00652AC4" w14:paraId="351801A7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1C0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25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9045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осуществления транспортировки и сопровождения пациента;</w:t>
            </w:r>
          </w:p>
        </w:tc>
      </w:tr>
      <w:tr w:rsidR="00652AC4" w:rsidRPr="00652AC4" w14:paraId="7CDDAB6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365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4825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1C9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оказания помощи медицинской сестре в проведении простых диагностических исследований: измерение температуры тела, частоты пульса, артериального давления, частоты дыхательных движений;</w:t>
            </w:r>
          </w:p>
        </w:tc>
      </w:tr>
      <w:tr w:rsidR="00652AC4" w:rsidRPr="00652AC4" w14:paraId="350F0E9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E45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5A79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9FD8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наблюдения за функциональным состоянием пациента;</w:t>
            </w:r>
          </w:p>
        </w:tc>
      </w:tr>
      <w:tr w:rsidR="00652AC4" w:rsidRPr="00652AC4" w14:paraId="644A768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83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6BF0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A617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осуществления доставки биологического материала в лабораторию;</w:t>
            </w:r>
          </w:p>
        </w:tc>
      </w:tr>
      <w:tr w:rsidR="00652AC4" w:rsidRPr="00652AC4" w14:paraId="5648498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51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576D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488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оказания первой помощи при угрожающих жизни состояниях.</w:t>
            </w:r>
          </w:p>
        </w:tc>
      </w:tr>
      <w:tr w:rsidR="00652AC4" w:rsidRPr="00652AC4" w14:paraId="49A3F30E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8C2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5165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722E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01B6CFC7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3DD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840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683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получать информацию от пациентов (их родственников / законных представителей);</w:t>
            </w:r>
          </w:p>
        </w:tc>
      </w:tr>
      <w:tr w:rsidR="00652AC4" w:rsidRPr="00652AC4" w14:paraId="7D66A924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B35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388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5F6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специальные средства для размещения и перемещения пациента в постели с применением принципов эргономики;</w:t>
            </w:r>
          </w:p>
        </w:tc>
      </w:tr>
      <w:tr w:rsidR="00652AC4" w:rsidRPr="00652AC4" w14:paraId="7F9B8E28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D46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0C8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51E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размещать и перемещать пациента в постели с использованием принципов эргономики;</w:t>
            </w:r>
          </w:p>
        </w:tc>
      </w:tr>
      <w:tr w:rsidR="00652AC4" w:rsidRPr="00652AC4" w14:paraId="3449AE3E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9EB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10C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23F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создавать комфортные условия пребывания пациента в медицинской организации;</w:t>
            </w:r>
          </w:p>
        </w:tc>
      </w:tr>
      <w:tr w:rsidR="00652AC4" w:rsidRPr="00652AC4" w14:paraId="46E43BC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444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799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F232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измерять температуру тела, частоту пульса, артериальное давление, частоту дыхательных движений;</w:t>
            </w:r>
          </w:p>
        </w:tc>
      </w:tr>
      <w:tr w:rsidR="00652AC4" w:rsidRPr="00652AC4" w14:paraId="14D1B476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118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DA37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59E2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основные показатели функционального состояния пациента;</w:t>
            </w:r>
          </w:p>
        </w:tc>
      </w:tr>
      <w:tr w:rsidR="00652AC4" w:rsidRPr="00652AC4" w14:paraId="00CE50C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C85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78C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86B0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измерять антропометрические показатели (рост, масса тела);</w:t>
            </w:r>
          </w:p>
        </w:tc>
      </w:tr>
      <w:tr w:rsidR="00652AC4" w:rsidRPr="00652AC4" w14:paraId="3FE9E5B6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5B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42F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A368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информировать медицинский персонал об изменениях в состоянии пациента;</w:t>
            </w:r>
          </w:p>
        </w:tc>
      </w:tr>
      <w:tr w:rsidR="00652AC4" w:rsidRPr="00652AC4" w14:paraId="3514B51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43E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6F2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05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помощь пациенту во время его осмотра врачом;</w:t>
            </w:r>
          </w:p>
        </w:tc>
      </w:tr>
      <w:tr w:rsidR="00652AC4" w:rsidRPr="00652AC4" w14:paraId="5140E3F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97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5A1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654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первую помощь при угрожающих жизни состояниях;</w:t>
            </w:r>
          </w:p>
        </w:tc>
      </w:tr>
      <w:tr w:rsidR="00652AC4" w:rsidRPr="00652AC4" w14:paraId="463177E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158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C37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DF7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средства и предметы ухода при санитарной обработке и гигиеническом уходе за пациентом;</w:t>
            </w:r>
          </w:p>
        </w:tc>
      </w:tr>
      <w:tr w:rsidR="00652AC4" w:rsidRPr="00652AC4" w14:paraId="5141F6E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929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DABD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A8A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пособие пациенту с недостаточностью самостоятельного ухода при физиологических отправлениях;</w:t>
            </w:r>
          </w:p>
        </w:tc>
      </w:tr>
      <w:tr w:rsidR="00652AC4" w:rsidRPr="00652AC4" w14:paraId="069AA18A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A22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BE45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401E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кормить пациента с недостаточностью самостоятельного ухода;</w:t>
            </w:r>
          </w:p>
        </w:tc>
      </w:tr>
      <w:tr w:rsidR="00652AC4" w:rsidRPr="00652AC4" w14:paraId="54E60A4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E6B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64A6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02DB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выявлять продукты с истекшим сроком годности, признаками порчи и загрязнениями;</w:t>
            </w:r>
          </w:p>
        </w:tc>
      </w:tr>
      <w:tr w:rsidR="00652AC4" w:rsidRPr="00652AC4" w14:paraId="7E4D0DC8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7FB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75B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44E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смену нательного и постельного белья;</w:t>
            </w:r>
          </w:p>
        </w:tc>
      </w:tr>
      <w:tr w:rsidR="00652AC4" w:rsidRPr="00652AC4" w14:paraId="546F4622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B6E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AE1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D151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транспортировку и сопровождение пациента;</w:t>
            </w:r>
          </w:p>
        </w:tc>
      </w:tr>
      <w:tr w:rsidR="00652AC4" w:rsidRPr="00652AC4" w14:paraId="5B59AD84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6F5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5AF5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4CE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доставлять биологический материал в лаборатории медицинской организации.</w:t>
            </w:r>
          </w:p>
        </w:tc>
      </w:tr>
      <w:tr w:rsidR="00652AC4" w:rsidRPr="00652AC4" w14:paraId="1B0FA2E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7E3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1C97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DC3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4D39F78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E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EBCA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7D2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общения с пациентами (их родственниками / законными представителями);</w:t>
            </w:r>
          </w:p>
        </w:tc>
      </w:tr>
      <w:tr w:rsidR="00652AC4" w:rsidRPr="00652AC4" w14:paraId="70B5B0B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90F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4F6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52B2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здоровьесберегающие технологии при перемещении пациента с недостаточностью самостоятельного ухода;</w:t>
            </w:r>
          </w:p>
        </w:tc>
      </w:tr>
      <w:tr w:rsidR="00652AC4" w:rsidRPr="00652AC4" w14:paraId="67CBFB6D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464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D7E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6537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санитарной обработки пациента и гигиенического ухода за пациентом с недостаточностью самостоятельного ухода;</w:t>
            </w:r>
          </w:p>
        </w:tc>
      </w:tr>
      <w:tr w:rsidR="00652AC4" w:rsidRPr="00652AC4" w14:paraId="1EAEBBF0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7B9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F98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167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пособия при физиологических отправлениях пациенту с недостаточностью самостоятельного ухода;</w:t>
            </w:r>
          </w:p>
        </w:tc>
      </w:tr>
      <w:tr w:rsidR="00652AC4" w:rsidRPr="00652AC4" w14:paraId="0142175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A9B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04C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39F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алгоритм измерения антропометрических показателей;</w:t>
            </w:r>
          </w:p>
        </w:tc>
      </w:tr>
      <w:tr w:rsidR="00652AC4" w:rsidRPr="00652AC4" w14:paraId="2616981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317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6FD5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D65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показатели функционального состояния, признаки ухудшения состояния пациента;</w:t>
            </w:r>
          </w:p>
        </w:tc>
      </w:tr>
      <w:tr w:rsidR="00652AC4" w:rsidRPr="00652AC4" w14:paraId="3F837D8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3A5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297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CE5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санитарно-эпидемиологические требования соблюдения правил личной гигиены пациента;</w:t>
            </w:r>
          </w:p>
        </w:tc>
      </w:tr>
      <w:tr w:rsidR="00652AC4" w:rsidRPr="00652AC4" w14:paraId="5B1A8B92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83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D68D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C489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кормления пациента с недостаточностью самостоятельного ухода;</w:t>
            </w:r>
          </w:p>
        </w:tc>
      </w:tr>
      <w:tr w:rsidR="00652AC4" w:rsidRPr="00652AC4" w14:paraId="28AE76D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466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48C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C2F4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санитарно-эпидемиологические требования к организации питания пациентов;</w:t>
            </w:r>
          </w:p>
        </w:tc>
      </w:tr>
      <w:tr w:rsidR="00652AC4" w:rsidRPr="00652AC4" w14:paraId="40282A0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950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B6BA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D90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алгоритм смены нательного и постельного белья пациенту с недостаточностью самостоятельного ухода;</w:t>
            </w:r>
          </w:p>
        </w:tc>
      </w:tr>
      <w:tr w:rsidR="00652AC4" w:rsidRPr="00652AC4" w14:paraId="77599FDA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EB2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A92E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3AB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использования и хранения предметов ухода за пациентом;</w:t>
            </w:r>
          </w:p>
        </w:tc>
      </w:tr>
      <w:tr w:rsidR="00652AC4" w:rsidRPr="00652AC4" w14:paraId="7A6A975C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605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A91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9A5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условия безопасной транспортировки и перемещения пациента с использованием принципов эргономики;</w:t>
            </w:r>
          </w:p>
        </w:tc>
      </w:tr>
      <w:tr w:rsidR="00652AC4" w:rsidRPr="00652AC4" w14:paraId="05AA786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A0C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EC66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D6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безопасной транспортировки биологического материала в лабораторию медицинской организации, работы с медицинскими отходами;</w:t>
            </w:r>
          </w:p>
        </w:tc>
      </w:tr>
      <w:tr w:rsidR="00652AC4" w:rsidRPr="00652AC4" w14:paraId="3EAF7B5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2D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388E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D41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перечень состояний, при которых оказывается первая помощь;</w:t>
            </w:r>
          </w:p>
        </w:tc>
      </w:tr>
      <w:tr w:rsidR="00652AC4" w:rsidRPr="00652AC4" w14:paraId="7ED3CE3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EF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94AC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5CC8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признаки заболеваний и состояний, требующих оказания первой помощи;</w:t>
            </w:r>
          </w:p>
        </w:tc>
      </w:tr>
      <w:tr w:rsidR="00652AC4" w:rsidRPr="00652AC4" w14:paraId="1D4D9622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6A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5066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04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алгоритмы оказания первой помощи.</w:t>
            </w:r>
          </w:p>
        </w:tc>
      </w:tr>
      <w:tr w:rsidR="00652AC4" w:rsidRPr="00652AC4" w14:paraId="5BB2AD1F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4AA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8DC5C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1.4. Осуществлять уход за телом человека.</w:t>
            </w: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8D15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61E96B8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6DE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8D407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FC1C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ухода за телом умершего человека;</w:t>
            </w:r>
          </w:p>
        </w:tc>
      </w:tr>
      <w:tr w:rsidR="00652AC4" w:rsidRPr="00652AC4" w14:paraId="2EA36D9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B08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4B4F12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36C0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осуществления транспортировки тела умершего человека.</w:t>
            </w:r>
          </w:p>
        </w:tc>
      </w:tr>
      <w:tr w:rsidR="00652AC4" w:rsidRPr="00652AC4" w14:paraId="715BC951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B35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57FCBA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47E3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5CFD77C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1C7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81CCF2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52DD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производить посмертный уход;</w:t>
            </w:r>
          </w:p>
        </w:tc>
      </w:tr>
      <w:tr w:rsidR="00652AC4" w:rsidRPr="00652AC4" w14:paraId="06F99B3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47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A6B4E9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79D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обеспечивать сохранность тела умершего человека;</w:t>
            </w:r>
          </w:p>
        </w:tc>
      </w:tr>
      <w:tr w:rsidR="00652AC4" w:rsidRPr="00652AC4" w14:paraId="480F3F83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E3A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C5E408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D6F9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транспортировать тело умершего человека до места временного хранения.</w:t>
            </w:r>
          </w:p>
        </w:tc>
      </w:tr>
      <w:tr w:rsidR="00652AC4" w:rsidRPr="00652AC4" w14:paraId="7CCAC48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52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CECC78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34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4B484229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19A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FFE95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6E9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последовательность посмертного ухода;</w:t>
            </w:r>
          </w:p>
        </w:tc>
      </w:tr>
      <w:tr w:rsidR="00652AC4" w:rsidRPr="00652AC4" w14:paraId="637F188B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0AF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F3968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27E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условия хранения тела умершего человека;</w:t>
            </w:r>
          </w:p>
        </w:tc>
      </w:tr>
      <w:tr w:rsidR="00652AC4" w:rsidRPr="00652AC4" w14:paraId="6B1DBD24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72D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38BCD5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0782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санитарной обработки и хранения тела умершего человека;</w:t>
            </w:r>
          </w:p>
        </w:tc>
      </w:tr>
      <w:tr w:rsidR="00652AC4" w:rsidRPr="00652AC4" w14:paraId="64779E45" w14:textId="77777777" w:rsidTr="00D16C60">
        <w:trPr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F38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A4802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5004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технология транспортировки тела умершего человека до места временного хранения.</w:t>
            </w:r>
          </w:p>
        </w:tc>
      </w:tr>
      <w:tr w:rsidR="00652AC4" w:rsidRPr="00652AC4" w14:paraId="2E2BCF76" w14:textId="77777777" w:rsidTr="00D16C60">
        <w:trPr>
          <w:trHeight w:val="134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FFA33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Осуществление  лечебно-диагностической деятельности</w:t>
            </w: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9247EB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2.1. Проводить обследование пациентов с целью диагностики неосложненных острых заболеваний и (или) состояний, хронических заболеваний и их обострений, травм, отравлений;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271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7E24C531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B27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546505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AE6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ведения амбулаторного приема и посещение пациентов на дому;</w:t>
            </w:r>
          </w:p>
        </w:tc>
      </w:tr>
      <w:tr w:rsidR="00652AC4" w:rsidRPr="00652AC4" w14:paraId="2F6112CE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E62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63620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463A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сбора жалоб, анамнеза заболевания и анамнеза жизни у пациентов (их законных представителей);</w:t>
            </w:r>
          </w:p>
        </w:tc>
      </w:tr>
      <w:tr w:rsidR="00652AC4" w:rsidRPr="00652AC4" w14:paraId="35A8FEC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47C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39D2FB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CC04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осмотра, физикального и функционального обследования пациента, оценка состояния здоровья пациента;</w:t>
            </w:r>
          </w:p>
        </w:tc>
      </w:tr>
      <w:tr w:rsidR="00652AC4" w:rsidRPr="00652AC4" w14:paraId="3839626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8E0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74F8F3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0C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формулирования предварительного диагноза, основанного на результатах анализа жалоб, анамнеза и данных объективного обследования пациента;</w:t>
            </w:r>
          </w:p>
        </w:tc>
      </w:tr>
      <w:tr w:rsidR="00652AC4" w:rsidRPr="00652AC4" w14:paraId="7BE8349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C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037725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9AD4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составления плана обследования пациента, а также направление пациента для его прохождения;</w:t>
            </w:r>
          </w:p>
        </w:tc>
      </w:tr>
      <w:tr w:rsidR="00652AC4" w:rsidRPr="00652AC4" w14:paraId="351D037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2B2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721FD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29BB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интерпретации информации, полученной от пациента, результатов физикального обследования, результатов инструментальных и лабораторных обследований, с учетом возрастных особенностей и наличия заболеваний;</w:t>
            </w:r>
          </w:p>
        </w:tc>
      </w:tr>
      <w:tr w:rsidR="00652AC4" w:rsidRPr="00652AC4" w14:paraId="0F92E51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BE5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E055F8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EC04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диагностики и дифференциальной диагностики заболеваний и (или) состояний хронических заболеваний и их обострений, травм, отравлений;</w:t>
            </w:r>
          </w:p>
        </w:tc>
      </w:tr>
      <w:tr w:rsidR="00652AC4" w:rsidRPr="00652AC4" w14:paraId="2FF367CE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A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B1A04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FB01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направления пациента для консультаций к участковому врачу-терапевту, врачу общей практики (семейному врачу), участковому врачу-педиатру и врачам-специалистам;</w:t>
            </w:r>
          </w:p>
        </w:tc>
      </w:tr>
      <w:tr w:rsidR="00652AC4" w:rsidRPr="00652AC4" w14:paraId="040A324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10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A2768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8CE9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осмотра беременных женщин в случае физиологически;</w:t>
            </w:r>
          </w:p>
        </w:tc>
      </w:tr>
      <w:tr w:rsidR="00652AC4" w:rsidRPr="00652AC4" w14:paraId="2F623E3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82D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AA3630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AACC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протекающей беременности и направления на пренатальный скрининг для формирования групп риска по хромосомным нарушениям и врожденным аномалиям (порокам развития) у плода;</w:t>
            </w:r>
          </w:p>
        </w:tc>
      </w:tr>
      <w:tr w:rsidR="00652AC4" w:rsidRPr="00652AC4" w14:paraId="252B427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45C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3F6CAE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37B3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определения медицинских показаний для оказания первичной;</w:t>
            </w:r>
          </w:p>
        </w:tc>
      </w:tr>
      <w:tr w:rsidR="00652AC4" w:rsidRPr="00652AC4" w14:paraId="5A2B3CFC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229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B8315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A1C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медико-санитарной помощи,скорой медицинской помощи, а также паллиативной помощи;</w:t>
            </w:r>
          </w:p>
        </w:tc>
      </w:tr>
      <w:tr w:rsidR="00652AC4" w:rsidRPr="00652AC4" w14:paraId="7CC26D3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791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66717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C3F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выявления предраковых заболеваний и злокачественных новообразований, визуальных и пальпаторных локализаций и направление пациентов с подозрением на злокачественное образование и с предраковыми;</w:t>
            </w:r>
          </w:p>
        </w:tc>
      </w:tr>
      <w:tr w:rsidR="00652AC4" w:rsidRPr="00652AC4" w14:paraId="4202E48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B8E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038860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B734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заболеваниями в первичный онкологический кабинет медицинской организации в соответствии с порядком оказания медицинской помощи населению по профилю "онкология".</w:t>
            </w:r>
          </w:p>
        </w:tc>
      </w:tr>
      <w:tr w:rsidR="00652AC4" w:rsidRPr="00652AC4" w14:paraId="43CED28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F8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41CBCB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B37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795AC17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F11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17FF97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E7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сбор жалоб, анамнеза жизни и заболевания у пациентов (их законных представителей);</w:t>
            </w:r>
          </w:p>
        </w:tc>
      </w:tr>
      <w:tr w:rsidR="00652AC4" w:rsidRPr="00652AC4" w14:paraId="577E3DB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60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464FAF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10E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интерпретировать и анализировать информацию, полученную от пациентов (их законных представителей);</w:t>
            </w:r>
          </w:p>
        </w:tc>
      </w:tr>
      <w:tr w:rsidR="00652AC4" w:rsidRPr="00652AC4" w14:paraId="6E5B36A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1280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DD7B0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8373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оценивать анатомо-функциональное состояние органов и систем организма пациента с учетом возрастных особенностей;</w:t>
            </w:r>
          </w:p>
        </w:tc>
      </w:tr>
      <w:tr w:rsidR="00652AC4" w:rsidRPr="00652AC4" w14:paraId="30D34C86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D6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463157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C6AA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физикальное обследование пациента, включая: осмотр, пальпацию, перкуссию, аускультацию оценивать состояние пациента;</w:t>
            </w:r>
          </w:p>
        </w:tc>
      </w:tr>
      <w:tr w:rsidR="00652AC4" w:rsidRPr="00652AC4" w14:paraId="23A9DDDC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86B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1DB489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C67E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оценивать анатомо-функциональное состояние органов и систем организма пациента с учетом возрастных особенностей и заболевания, проводить: общий визуальный осмотр пациента, осмотр полости рта, осмотр верхних дыхательных путей с использованием дополнительных источников света, шпателя и зеркал, измерение роста, измерение массы тела, измерение основных анатомических окружностей, измерение окружности головы, измерение окружности грудной клетки, измерение толщины кожной складки (пликометрия);</w:t>
            </w:r>
          </w:p>
        </w:tc>
      </w:tr>
      <w:tr w:rsidR="00652AC4" w:rsidRPr="00652AC4" w14:paraId="41A2223D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007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F6B89E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6575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осмотр беременных женщин и направлять на пренатальный скрининг в случае физиологически протекающей беременности для формирования групп риска по хромосомным нарушениям и врожденным аномалиям (порокам развития) у плода;</w:t>
            </w:r>
          </w:p>
        </w:tc>
      </w:tr>
      <w:tr w:rsidR="00652AC4" w:rsidRPr="00652AC4" w14:paraId="7FBB746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852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E4D335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9F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интерпретировать и анализировать результаты физикального обследования с учетом возрастных особенностей и заболевания: термометрию общую, измерение частоты дыхания, измерение частоты сердцебиения, исследование пульса, исследование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пульса методом мониторирования, измерение артериального давления на периферических артериях, суточное мониторирование артериального давления, регистрацию электрокардиограммы, прикроватное мониторирование жизненных функций и параметров, оценку поведения пациента с психическими расстройствами;</w:t>
            </w:r>
          </w:p>
        </w:tc>
      </w:tr>
      <w:tr w:rsidR="00652AC4" w:rsidRPr="00652AC4" w14:paraId="70E7227F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6D0E0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3BFEA1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4ACD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диагностику неосложненных острых заболеваний и (или) состояний, хронических заболеваний и их обострений, травм, отравлений у взрослых и детей;</w:t>
            </w:r>
          </w:p>
        </w:tc>
      </w:tr>
      <w:tr w:rsidR="00652AC4" w:rsidRPr="00652AC4" w14:paraId="3DC8080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480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A8F82A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CEA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выявлять пациентов с повышенным риском развития злокачественных новообразований, с признаками предраковых заболеваний и злокачественных новообразований и направлять пациентов с подозрением на злокачественную опухоль и с предраковыми заболеваниями в первичный онкологический кабинет медицинской организации в соответствии с порядком оказания медицинской помощи населению по профилю "онкология";</w:t>
            </w:r>
          </w:p>
        </w:tc>
      </w:tr>
      <w:tr w:rsidR="00652AC4" w:rsidRPr="00652AC4" w14:paraId="46984284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B8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8E779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EB3E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обосновывать и планировать объем инструментальных и лабораторных исследований с учетом возрастных особенностей и наличия заболеваний;</w:t>
            </w:r>
          </w:p>
        </w:tc>
      </w:tr>
      <w:tr w:rsidR="00652AC4" w:rsidRPr="00652AC4" w14:paraId="35EF7469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3C922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0BEBD1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962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интерпретировать и анализировать  результаты инструментальных и лабораторных обследований с учетом возрастных особенностей и наличия заболеваний;</w:t>
            </w:r>
          </w:p>
        </w:tc>
      </w:tr>
      <w:tr w:rsidR="00652AC4" w:rsidRPr="00652AC4" w14:paraId="0A9676F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1A5D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D538D0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5B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обосновывать необходимость направления пациентов к участковому врачу-терапевту, врачу общей практики (семейному врачу), участковому врачу-педиатру и врачам-специалистам с учетом возрастных особенностей и наличия заболеваний;</w:t>
            </w:r>
          </w:p>
        </w:tc>
      </w:tr>
      <w:tr w:rsidR="00652AC4" w:rsidRPr="00652AC4" w14:paraId="29907EC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F3B2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56DE57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084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медицинские показания для оказания медицинской помощи с учетом возрастных особенностей;</w:t>
            </w:r>
          </w:p>
        </w:tc>
      </w:tr>
      <w:tr w:rsidR="00652AC4" w:rsidRPr="00652AC4" w14:paraId="1ADEF66E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BE4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B51E8D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E408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формулировать предварительный диагноз в соответствии с международной статистической классификацией болезней и проблем, связанных со здоровьем.</w:t>
            </w:r>
          </w:p>
        </w:tc>
      </w:tr>
      <w:tr w:rsidR="00652AC4" w:rsidRPr="00652AC4" w14:paraId="13D738A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9CF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AB1D89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E94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42D46D95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66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7F98F8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0F8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клиническое значение и методику сбора жалоб и анамнеза у пациентов или их законных представителей;</w:t>
            </w:r>
          </w:p>
        </w:tc>
      </w:tr>
      <w:tr w:rsidR="00652AC4" w:rsidRPr="00652AC4" w14:paraId="393BE1B0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C82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017E7B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07B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закономерности функционирования здорового организма человека с учетом возрастных особенностей и механизмы обеспечения здоровья с позиции теории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функциональных систем; особенности регуляции функциональных систем организма человека при патологических процессах;</w:t>
            </w:r>
          </w:p>
        </w:tc>
      </w:tr>
      <w:tr w:rsidR="00652AC4" w:rsidRPr="00652AC4" w14:paraId="7C8DD684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FD1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FF2771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FF8F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цели проведения амбулаторного приема и активного посещения пациентов на дому;</w:t>
            </w:r>
          </w:p>
        </w:tc>
      </w:tr>
      <w:tr w:rsidR="00652AC4" w:rsidRPr="00652AC4" w14:paraId="3E67FC50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832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F93837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BE8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клиническое значение методики проведения медицинских осмотров и обследования пациента;</w:t>
            </w:r>
          </w:p>
        </w:tc>
      </w:tr>
      <w:tr w:rsidR="00652AC4" w:rsidRPr="00652AC4" w14:paraId="630BF0A7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568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9CFBEE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7F4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методика расспроса, осмотра пациента с учетом возрастных особенностей и заболевания;</w:t>
            </w:r>
          </w:p>
        </w:tc>
      </w:tr>
      <w:tr w:rsidR="00652AC4" w:rsidRPr="00652AC4" w14:paraId="66B61F0A" w14:textId="77777777" w:rsidTr="00D16C60">
        <w:trPr>
          <w:trHeight w:val="118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2E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02D094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A875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клинические признаки и методы диагностики заболеваний и (или) состояний у детей и взрослых,  протекающих без явных признаков угрозы жизни и не требующих оказания медицинской помощи в неотложной форме;</w:t>
            </w:r>
          </w:p>
        </w:tc>
      </w:tr>
      <w:tr w:rsidR="00652AC4" w:rsidRPr="00652AC4" w14:paraId="21C70A43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C30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134FD0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C2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клиническое значение основных методов лабораторных и инструментальных исследований для оценки состояния здоровья, медицинские показания к проведению исследований, правила интерпретации их результатов;</w:t>
            </w:r>
          </w:p>
        </w:tc>
      </w:tr>
      <w:tr w:rsidR="00652AC4" w:rsidRPr="00652AC4" w14:paraId="6FE03C6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E169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95960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A072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признаки физиологически нормально протекающей беременности;</w:t>
            </w:r>
          </w:p>
        </w:tc>
      </w:tr>
      <w:tr w:rsidR="00652AC4" w:rsidRPr="00652AC4" w14:paraId="2867EE6A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9225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A273A0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D60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этиологию, патогенез, клиническую картину, дифференциальную диагностику, особенности течения, осложнения и исходы наиболее распространенных острых и хронических заболеваний и (или) состояний;</w:t>
            </w:r>
          </w:p>
        </w:tc>
      </w:tr>
      <w:tr w:rsidR="00652AC4" w:rsidRPr="00652AC4" w14:paraId="52142146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3215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A6FA3C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89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международную статистическую классификации болезней и проблем, связанных со здоровьем;</w:t>
            </w:r>
          </w:p>
        </w:tc>
      </w:tr>
      <w:tr w:rsidR="00652AC4" w:rsidRPr="00652AC4" w14:paraId="5484B65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4D53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6814E6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A477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медицинские показания к оказанию первичной медико-санитарной помощи в амбулаторных условиях или в условиях дневного стационара;</w:t>
            </w:r>
          </w:p>
        </w:tc>
      </w:tr>
      <w:tr w:rsidR="00652AC4" w:rsidRPr="00652AC4" w14:paraId="39FDB11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52EE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28A3F1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390F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медицинские показания и порядок направления пациента на консультации к участковому врачу-терапевту, врачу общей практики (семейному врачу), участковому врачу-педиатру и врачам-специалистам;</w:t>
            </w:r>
          </w:p>
        </w:tc>
      </w:tr>
      <w:tr w:rsidR="00652AC4" w:rsidRPr="00652AC4" w14:paraId="7140B57A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C8B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EE80C9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9034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медицинские показания к оказанию специализированной медицинской помощи в стационарных условиях.</w:t>
            </w:r>
          </w:p>
        </w:tc>
      </w:tr>
      <w:tr w:rsidR="00652AC4" w:rsidRPr="00652AC4" w14:paraId="7D9B6652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7F09F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6AE6AA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2.2. Назначать и проводить лечение неосложненных острых заболеваний и (или) состояний, хронических заболеваний и их обострений, травм, отравлений;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504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6251D72F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B15B9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81376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E3E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составления плана лечения пациентов с хроническими неосложненными заболеваниями и (или) состояниями и их обострениями, травмами, отравлениями;</w:t>
            </w:r>
          </w:p>
        </w:tc>
      </w:tr>
      <w:tr w:rsidR="00652AC4" w:rsidRPr="00652AC4" w14:paraId="2EABD3A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B908F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D9A560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34A7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назначения немедикаментозного лечения с учетом диагноза и клинической картины заболеваний и (или) состояний;</w:t>
            </w:r>
          </w:p>
        </w:tc>
      </w:tr>
      <w:tr w:rsidR="00652AC4" w:rsidRPr="00652AC4" w14:paraId="1086379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3782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185126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0205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оценки эффективности и безопасности немедикаментозного лечения;</w:t>
            </w:r>
          </w:p>
        </w:tc>
      </w:tr>
      <w:tr w:rsidR="00652AC4" w:rsidRPr="00652AC4" w14:paraId="6379DED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ED2A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BB418C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64D8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отпуска и применения лекарственных препаратов, включая наркотические лекарственные препараты и психотропные лекарственные препараты, в случае возложения на фельдшера отдельных функций лечащего врача пациентам, нуждающимся в лечении и обезболивании;</w:t>
            </w:r>
          </w:p>
        </w:tc>
      </w:tr>
      <w:tr w:rsidR="00652AC4" w:rsidRPr="00652AC4" w14:paraId="1E48EA69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7601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9DDEE6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D68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реализации лекарственных препаратов и медицинских изделий при оказании первичной доврачебной медико-санитарной помощи;</w:t>
            </w:r>
          </w:p>
        </w:tc>
      </w:tr>
      <w:tr w:rsidR="00652AC4" w:rsidRPr="00652AC4" w14:paraId="452C70F1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5912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3AEDBF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49C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направления пациентов с хроническими заболеваниями, в том числе состоящих под диспансерным наблюдением, к участковому врачу-терапевту, врачу общей практики (семейному врачу) или участковому врачу-педиатру и врачам-специалистам с целью коррекции лечения и плана диспансерного наблюдения;</w:t>
            </w:r>
          </w:p>
        </w:tc>
      </w:tr>
      <w:tr w:rsidR="00652AC4" w:rsidRPr="00652AC4" w14:paraId="44B0340F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4F5A2B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E71410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292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обеспечение своевременной госпитализации пациентов, нуждающихся в оказании стационарной медицинской помощи, в том числе женщин с патологией беременности, а также медицинской эвакуации рожениц и родильниц в родильное отделение;</w:t>
            </w:r>
          </w:p>
        </w:tc>
      </w:tr>
      <w:tr w:rsidR="00652AC4" w:rsidRPr="00652AC4" w14:paraId="2F93BABF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9EA5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B2F92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67A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обеспечение рецептами на лекарственные препараты;</w:t>
            </w:r>
          </w:p>
        </w:tc>
      </w:tr>
      <w:tr w:rsidR="00652AC4" w:rsidRPr="00652AC4" w14:paraId="017A3523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7005D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19C8B0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F67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направления пациентов в медицинскую организацию, оказывающую паллиативную медицинскую помощь в стационарных условиях, при наличии медицинских показаний;</w:t>
            </w:r>
          </w:p>
        </w:tc>
      </w:tr>
      <w:tr w:rsidR="00652AC4" w:rsidRPr="00652AC4" w14:paraId="67E728E9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553C7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FE207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F414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ведения физиологических родов.</w:t>
            </w:r>
          </w:p>
        </w:tc>
      </w:tr>
      <w:tr w:rsidR="00652AC4" w:rsidRPr="00652AC4" w14:paraId="25EF3E9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96BB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C46ACC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A2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7B26648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4074C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1CDCFC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40C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разрабатывать план лечения пациентов с хроническими неосложненными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заболеваниями и (или) состояниями и их обострениями, травмами, отравлениями;</w:t>
            </w:r>
          </w:p>
        </w:tc>
      </w:tr>
      <w:tr w:rsidR="00652AC4" w:rsidRPr="00652AC4" w14:paraId="3C2A0AB9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AD01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D3E5F7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159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оформлять рецепт на лекарственные препараты, медицинские изделия и специальные продукты лечебного питания;</w:t>
            </w:r>
          </w:p>
        </w:tc>
      </w:tr>
      <w:tr w:rsidR="00652AC4" w:rsidRPr="00652AC4" w14:paraId="3B04E67A" w14:textId="77777777" w:rsidTr="00D16C60">
        <w:trPr>
          <w:trHeight w:val="118"/>
          <w:jc w:val="center"/>
        </w:trPr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3B9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BFBF3C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40BC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применять лекарственные препараты, специальные продукты лечебного питания и медицинские изделия при заболеваниях и (или) состояниях, не сопровождающихся угрозой жизни пациента, с учетом возрастных особенностей, в том числе по назначению врача;</w:t>
            </w:r>
          </w:p>
        </w:tc>
      </w:tr>
      <w:tr w:rsidR="00652AC4" w:rsidRPr="00652AC4" w14:paraId="56D8FFB3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60AA29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0C9DF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43D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назначать немедикаментозное лечение с учетом диагноза и клинической картины заболевания;</w:t>
            </w:r>
          </w:p>
        </w:tc>
      </w:tr>
      <w:tr w:rsidR="00652AC4" w:rsidRPr="00652AC4" w14:paraId="7BE454E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D6597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332B8C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1A2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следующие медицинские манипуляции и процедуры: ингаляторное введение лекарственных препаратов и кислорода;</w:t>
            </w:r>
          </w:p>
        </w:tc>
      </w:tr>
      <w:tr w:rsidR="00652AC4" w:rsidRPr="00652AC4" w14:paraId="0511C059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999B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CE2D9F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204E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ингаляторное введение лекарственных препаратов через небулайзер;</w:t>
            </w:r>
          </w:p>
        </w:tc>
      </w:tr>
      <w:tr w:rsidR="00652AC4" w:rsidRPr="00652AC4" w14:paraId="74400F92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CC7F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5EFF1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D7C2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установка и замена инсулиновой помпы;</w:t>
            </w:r>
          </w:p>
        </w:tc>
      </w:tr>
      <w:tr w:rsidR="00652AC4" w:rsidRPr="00652AC4" w14:paraId="1CC88D18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A2517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61C452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E95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пособие при парентеральном введении лекарственных препаратов;</w:t>
            </w:r>
          </w:p>
        </w:tc>
      </w:tr>
      <w:tr w:rsidR="00652AC4" w:rsidRPr="00652AC4" w14:paraId="6125BAA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9871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81F7D9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2626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пункция, катетеризация кубитальной и других периферических вен;</w:t>
            </w:r>
          </w:p>
        </w:tc>
      </w:tr>
      <w:tr w:rsidR="00652AC4" w:rsidRPr="00652AC4" w14:paraId="5F6D4B8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7632B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48584F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A6E1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внутривенное введение лекарственных препаратов;</w:t>
            </w:r>
          </w:p>
        </w:tc>
      </w:tr>
      <w:tr w:rsidR="00652AC4" w:rsidRPr="00652AC4" w14:paraId="38EBD4B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F7739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619C01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3B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непрерывное внутривенное введение лекарственных препаратов;</w:t>
            </w:r>
          </w:p>
        </w:tc>
      </w:tr>
      <w:tr w:rsidR="00652AC4" w:rsidRPr="00652AC4" w14:paraId="100AA1B3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CDF0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215DCC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823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внутрипросветное введение в центральный венозный катетер антисептиков и лекарственных препаратов;</w:t>
            </w:r>
          </w:p>
        </w:tc>
      </w:tr>
      <w:tr w:rsidR="00652AC4" w:rsidRPr="00652AC4" w14:paraId="4131ADBF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A041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6AC3C8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D94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уход за сосудистым катетером;</w:t>
            </w:r>
          </w:p>
        </w:tc>
      </w:tr>
      <w:tr w:rsidR="00652AC4" w:rsidRPr="00652AC4" w14:paraId="066343DC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E345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EE7E2F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BC93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введение лекарственных препаратов: накожно, внутрикожно, подкожно, в очаг поражения кожи; внутримышечно, внутрикостно, используя специальную укладку для внутрикостного доступа, внутрисуставное, околосуставное;</w:t>
            </w:r>
          </w:p>
        </w:tc>
      </w:tr>
      <w:tr w:rsidR="00652AC4" w:rsidRPr="00652AC4" w14:paraId="686DA363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2F129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DE8B8C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6155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интраназально, в наружный слуховой проход;</w:t>
            </w:r>
          </w:p>
        </w:tc>
      </w:tr>
      <w:tr w:rsidR="00652AC4" w:rsidRPr="00652AC4" w14:paraId="1AC2C12A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205A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40893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D459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втиранием растворов в волосистую часть головы;</w:t>
            </w:r>
          </w:p>
        </w:tc>
      </w:tr>
      <w:tr w:rsidR="00652AC4" w:rsidRPr="00652AC4" w14:paraId="2A2BFAA0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793AE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1D5972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5320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 помощью глазных ванночек с растворами лекарственных препаратов;</w:t>
            </w:r>
          </w:p>
        </w:tc>
      </w:tr>
      <w:tr w:rsidR="00652AC4" w:rsidRPr="00652AC4" w14:paraId="22ED379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3A90A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5CD6B2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3BE0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инстилляцией лекарственных препаратов в конъюнктивную полость;</w:t>
            </w:r>
          </w:p>
        </w:tc>
      </w:tr>
      <w:tr w:rsidR="00652AC4" w:rsidRPr="00652AC4" w14:paraId="51DFBEC8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7A15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39165A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703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интравагинально, ректально, с помощью клизмы;</w:t>
            </w:r>
          </w:p>
        </w:tc>
      </w:tr>
      <w:tr w:rsidR="00652AC4" w:rsidRPr="00652AC4" w14:paraId="03AFCF5B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6EAB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186D2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1CF0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предотвращать или устранять осложнения, побочные действия, нежелательные реакции лекарственных препаратов, медицинских изделий и лечебного питания, и немедикаментозного лечения;</w:t>
            </w:r>
          </w:p>
        </w:tc>
      </w:tr>
      <w:tr w:rsidR="00652AC4" w:rsidRPr="00652AC4" w14:paraId="791C955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B2962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03608B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92C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отпуск и применение лекарственных препаратов, включая наркотические лекарственные препараты и психотропные лекарственные препараты, в случае возложения на фельдшера отдельных функций лечащего врача пациентам, нуждающимся в лечении и обезболивании;</w:t>
            </w:r>
          </w:p>
        </w:tc>
      </w:tr>
      <w:tr w:rsidR="00652AC4" w:rsidRPr="00652AC4" w14:paraId="3252C88C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A1AE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B07B45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F2B7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направлять пациентов в медицинскую организацию, оказывающую паллиативную медицинскую помощь в стационарных условиях, при наличии медицинских показаний;</w:t>
            </w:r>
          </w:p>
        </w:tc>
      </w:tr>
      <w:tr w:rsidR="00652AC4" w:rsidRPr="00652AC4" w14:paraId="12651DD9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80A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52909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88A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вести физиологические роды;</w:t>
            </w:r>
          </w:p>
        </w:tc>
      </w:tr>
      <w:tr w:rsidR="00652AC4" w:rsidRPr="00652AC4" w14:paraId="19E8720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B8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A4CB4C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F6DE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вести учет лекарственных препаратов.</w:t>
            </w:r>
          </w:p>
        </w:tc>
      </w:tr>
      <w:tr w:rsidR="00652AC4" w:rsidRPr="00652AC4" w14:paraId="6A4C082F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CC4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D2BD54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1C69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6CD9E9D4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ECE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9A7677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D1E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порядки оказания медицинской помощи, клинические рекомендации (протоколы лечения), стандарты медицинской помощи, технологии выполнения простых медицинских услуг;</w:t>
            </w:r>
          </w:p>
        </w:tc>
      </w:tr>
      <w:tr w:rsidR="00652AC4" w:rsidRPr="00652AC4" w14:paraId="76FF7211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527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24812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BEB5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назначения, учёта и хранения лекарственных препаратов, включая наркотические лекарственные препараты и психотропные лекарственные препараты, медицинских изделий и специализированных продуктов лечебного питания в соответствии с нормативными правовыми актами;</w:t>
            </w:r>
          </w:p>
        </w:tc>
      </w:tr>
      <w:tr w:rsidR="00652AC4" w:rsidRPr="00652AC4" w14:paraId="0689387C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E8B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038908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D33C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применения лекарственных препаратов, медицинских изделий и лечебного питания при заболеваниях и (или) состояниях у детей и взрослых;</w:t>
            </w:r>
          </w:p>
        </w:tc>
      </w:tr>
      <w:tr w:rsidR="00652AC4" w:rsidRPr="00652AC4" w14:paraId="36CF2283" w14:textId="77777777" w:rsidTr="00D16C60">
        <w:trPr>
          <w:trHeight w:val="51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ADE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4458F3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8E8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механизм действия лекарственных препаратов, медицинских изделий и лечебного питания, медицинские показания и медицинские противопоказания к назначению лекарственных препаратов, возможные осложнения, побочные действия,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нежелательные реакции на введение лекарственных препаратов;</w:t>
            </w:r>
          </w:p>
        </w:tc>
      </w:tr>
      <w:tr w:rsidR="00652AC4" w:rsidRPr="00652AC4" w14:paraId="4B649BA2" w14:textId="77777777" w:rsidTr="00D16C60">
        <w:trPr>
          <w:trHeight w:val="118"/>
          <w:jc w:val="center"/>
        </w:trPr>
        <w:tc>
          <w:tcPr>
            <w:tcW w:w="23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DD2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C0FC15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7F0F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немедикаментозного лечения: медицинские показания и медицинские противопоказания, возможные осложнения, побочные действия, нежелательные реакции;</w:t>
            </w:r>
          </w:p>
        </w:tc>
      </w:tr>
      <w:tr w:rsidR="00652AC4" w:rsidRPr="00652AC4" w14:paraId="30F71461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B376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8D63F3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38FF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механизм действия немедикаментозных методов лечения (физиотерапевтическое лечение, лечебная физкультура, массаж, иглорефлексотерапия, бальнеотерапии, психотерапия);</w:t>
            </w:r>
          </w:p>
        </w:tc>
      </w:tr>
      <w:tr w:rsidR="00652AC4" w:rsidRPr="00652AC4" w14:paraId="6198B0D5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D5ADA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D74708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E5F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нормативные правовые акты, регулирующие обращение лекарственных средств, товаров аптечного ассортимента, рецептов, отпуск лекарственных препаратов, включая наркотические лекарственные препараты и психотропные лекарственные препараты, медицинских изделий, а также их хранение;</w:t>
            </w:r>
          </w:p>
        </w:tc>
      </w:tr>
      <w:tr w:rsidR="00652AC4" w:rsidRPr="00652AC4" w14:paraId="4A697F47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4CA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D99524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6A6C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требования к ведению предметно-количественного учета лекарственных препаратов;</w:t>
            </w:r>
          </w:p>
        </w:tc>
      </w:tr>
      <w:tr w:rsidR="00652AC4" w:rsidRPr="00652AC4" w14:paraId="2463292A" w14:textId="77777777" w:rsidTr="00D16C60">
        <w:trPr>
          <w:trHeight w:val="118"/>
          <w:jc w:val="center"/>
        </w:trPr>
        <w:tc>
          <w:tcPr>
            <w:tcW w:w="2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B63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38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30F13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3669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ведения физиологических родов.</w:t>
            </w:r>
          </w:p>
        </w:tc>
      </w:tr>
      <w:tr w:rsidR="00652AC4" w:rsidRPr="00652AC4" w14:paraId="1143EAE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024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2.3 Осуществлять динамическое наблюдение за пациентом при хронических заболеваниях и (или) состояниях, не сопровождающихся угрозой жизни пациента;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403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FC57BF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60F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1DB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динамического наблюдения за пациентом при высоком риске развития хронических заболеваний и при хронических заболеваниях и (или) состояниях, не сопровождающихся угрозой жизни пациента, по назначению врача;</w:t>
            </w:r>
          </w:p>
        </w:tc>
      </w:tr>
      <w:tr w:rsidR="00652AC4" w:rsidRPr="00652AC4" w14:paraId="4E652B6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247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E25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посещения пациентов на дому с целью динамического наблюдения за состоянием пациентов, течением заболевания, проведения измерения и оценки показателей жизнедеятельности пациентов в динамике, интерпретации полученных данных.</w:t>
            </w:r>
          </w:p>
        </w:tc>
      </w:tr>
      <w:tr w:rsidR="00652AC4" w:rsidRPr="00652AC4" w14:paraId="66D94B1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E0D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445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1E86871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CBF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853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мониторинг течения заболевания, корректировать план лечения в зависимости от особенностей течения заболевания;</w:t>
            </w:r>
          </w:p>
        </w:tc>
      </w:tr>
      <w:tr w:rsidR="00652AC4" w:rsidRPr="00652AC4" w14:paraId="24A064C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79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9B3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оценивать эффективность и безопасность назначенного лечения;</w:t>
            </w:r>
          </w:p>
        </w:tc>
      </w:tr>
      <w:tr w:rsidR="00652AC4" w:rsidRPr="00652AC4" w14:paraId="5E17535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6955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C25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посещение пациента на дому с целью динамического наблюдения за состоянием пациента, течением заболевания;</w:t>
            </w:r>
          </w:p>
        </w:tc>
      </w:tr>
      <w:tr w:rsidR="00652AC4" w:rsidRPr="00652AC4" w14:paraId="53119EC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5B5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43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измерение и оценку показателей жизнедеятельности пациентов в динамике, интерпретировать полученные данные.</w:t>
            </w:r>
          </w:p>
        </w:tc>
      </w:tr>
      <w:tr w:rsidR="00652AC4" w:rsidRPr="00652AC4" w14:paraId="4AF7DC3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0F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35C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1FEE9F7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604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5B4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принципы, цели и объем динамического наблюдения пациентов, с высоким риском развития или наличием заболеваний с учетом возрастных особенностей;</w:t>
            </w:r>
          </w:p>
        </w:tc>
      </w:tr>
      <w:tr w:rsidR="00652AC4" w:rsidRPr="00652AC4" w14:paraId="6D9A017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743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2.4 Проводить экспертизу временной нетрудоспособности в соответствии с нормативными правовыми актами.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24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2B150A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16F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673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экспертизы временной нетрудоспособности в соответствии с нормативными правовыми актами;</w:t>
            </w:r>
          </w:p>
        </w:tc>
      </w:tr>
      <w:tr w:rsidR="00652AC4" w:rsidRPr="00652AC4" w14:paraId="58CA8DB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C0B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8F6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оформления и выдачи пациенту листка временной нетрудоспособности, в том числе в форме электронного документа;</w:t>
            </w:r>
          </w:p>
        </w:tc>
      </w:tr>
      <w:tr w:rsidR="00652AC4" w:rsidRPr="00652AC4" w14:paraId="54A2854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151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35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подготовки документов для направления пациента на медико-социальную экспертизу в соответствии с нормативными правовыми актами.</w:t>
            </w:r>
          </w:p>
        </w:tc>
      </w:tr>
      <w:tr w:rsidR="00652AC4" w:rsidRPr="00652AC4" w14:paraId="2BEE72A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88A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4D6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5C9079F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9C1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821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признаки временной нетрудоспособности и признаки стойкого нарушения функций организма, обусловленного заболеваниями, последствиями травм или дефектами;</w:t>
            </w:r>
          </w:p>
        </w:tc>
      </w:tr>
      <w:tr w:rsidR="00652AC4" w:rsidRPr="00652AC4" w14:paraId="29E054A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CD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038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оформлять листок временной нетрудоспособности, в том числе, в форме электронного документа;</w:t>
            </w:r>
          </w:p>
        </w:tc>
      </w:tr>
      <w:tr w:rsidR="00652AC4" w:rsidRPr="00652AC4" w14:paraId="4CDC9A2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D2E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443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оформлять документы для направления пациента на медико-социальную экспертизу в соответствии с нормативными правовыми актами.</w:t>
            </w:r>
          </w:p>
        </w:tc>
      </w:tr>
      <w:tr w:rsidR="00652AC4" w:rsidRPr="00652AC4" w14:paraId="5EC1151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64C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C5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70C68CE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19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628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нормативно-правовые документы, регламентирующие порядок проведения экспертизы временной нетрудоспособности;</w:t>
            </w:r>
          </w:p>
        </w:tc>
      </w:tr>
      <w:tr w:rsidR="00652AC4" w:rsidRPr="00652AC4" w14:paraId="6B55C54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9A4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F17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критерии временной нетрудоспособности, порядок проведения экспертизы временной нетрудоспособности;</w:t>
            </w:r>
          </w:p>
        </w:tc>
      </w:tr>
      <w:tr w:rsidR="00652AC4" w:rsidRPr="00652AC4" w14:paraId="3D26C67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3D3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646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оформления и продления листка нетрудоспособности, в том числе, в форме электронного документа;</w:t>
            </w:r>
          </w:p>
        </w:tc>
      </w:tr>
      <w:tr w:rsidR="00652AC4" w:rsidRPr="00652AC4" w14:paraId="408EA88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916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DB2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классификация и критерии стойкого нарушения функций организма, обусловленного заболеваниями, последствиями травм или дефектами, порядок направления пациента на медико-социальную экспертизу;</w:t>
            </w:r>
          </w:p>
        </w:tc>
      </w:tr>
      <w:tr w:rsidR="00652AC4" w:rsidRPr="00652AC4" w14:paraId="365D08D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48A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B65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направления пациента на медико-социальную экспертизу при стойком нарушении функций организма.</w:t>
            </w:r>
          </w:p>
        </w:tc>
      </w:tr>
      <w:tr w:rsidR="00652AC4" w:rsidRPr="00652AC4" w14:paraId="5E9856E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D74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3.1. Проводить доврачебное функциональное обследование 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оценку функциональных возможностей пациентов и инвалидов с последствиями травм, Операций, хронических заболеваний на этапах реабилитации;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CC8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Навыки:</w:t>
            </w:r>
          </w:p>
        </w:tc>
      </w:tr>
      <w:tr w:rsidR="00652AC4" w:rsidRPr="00652AC4" w14:paraId="3D551BA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A44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E34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 xml:space="preserve">проведения доврачебного функционального обследования и оценки функциональных </w:t>
            </w: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lastRenderedPageBreak/>
              <w:t>возможностей пациентов, в том числе инвалидов, с последствиями травм, операций, хронических заболеваний на этапах реабилитации;</w:t>
            </w:r>
          </w:p>
        </w:tc>
      </w:tr>
      <w:tr w:rsidR="00652AC4" w:rsidRPr="00652AC4" w14:paraId="57C9CC6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592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BB1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направления пациентов, нуждающихся в медицинской реабилитации, к врачам-специалистам для назначения и проведения мероприятий медицинской реабилитации, в том числе при реализации индивидуальной программы реабилитации или абилитации инвалидов;</w:t>
            </w:r>
          </w:p>
        </w:tc>
      </w:tr>
      <w:tr w:rsidR="00652AC4" w:rsidRPr="00652AC4" w14:paraId="5D479C9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84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913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направления пациента, нуждающегося в медицинской реабилитации, к врачу-специалисту для назначения и проведения санаторно-курортного лечения, в том числе при реализации индивидуальной программы реабилитации или абилитации инвалидов, с учетом возрастных  особенностей.</w:t>
            </w:r>
          </w:p>
        </w:tc>
      </w:tr>
      <w:tr w:rsidR="00652AC4" w:rsidRPr="00652AC4" w14:paraId="1DEF6BA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098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64D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0A329D9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62D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15F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доврачебное обследование пациентов, в том числе инвалидов, с последствиями травм, операций, хронических заболеваний на этапах реабилитации, проводить оценку функциональных возможностей пациента, определять реабилитационный потенциал с учетом диагноза, возрастных особенностей;</w:t>
            </w:r>
          </w:p>
        </w:tc>
      </w:tr>
      <w:tr w:rsidR="00652AC4" w:rsidRPr="00652AC4" w14:paraId="7BCB786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832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F63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определения реабилитационного потенциала пациента и правила формулировки реабилитационного диагноза;</w:t>
            </w:r>
          </w:p>
        </w:tc>
      </w:tr>
      <w:tr w:rsidR="00652AC4" w:rsidRPr="00652AC4" w14:paraId="5703A45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AC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8D8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составления, оформления и реализации индивидуальных программ реабилитации;</w:t>
            </w:r>
          </w:p>
        </w:tc>
      </w:tr>
      <w:tr w:rsidR="00652AC4" w:rsidRPr="00652AC4" w14:paraId="07C8562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AD7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7EC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направлять пациента на санаторно-курортное лечение по профилю заболевания, самостоятельно и (или) совместно с врачом в соответствии с рекомендациями врачей-специалистов оформлять медицинские документы.</w:t>
            </w:r>
          </w:p>
        </w:tc>
      </w:tr>
      <w:tr w:rsidR="00652AC4" w:rsidRPr="00652AC4" w14:paraId="3481A5C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FE2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95F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51B0042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B1F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0F1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организации медицинской реабилитации;</w:t>
            </w:r>
          </w:p>
        </w:tc>
      </w:tr>
      <w:tr w:rsidR="00652AC4" w:rsidRPr="00652AC4" w14:paraId="4A280D7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F5A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260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функциональные последствия заболеваний (травм), методы доврачебного функционального обследования пациентов, в том числе инвалидов, с последствиями травм, операций, хронических заболеваний на этапах реабилитации, Международная классификация функционирования (МКФ);</w:t>
            </w:r>
          </w:p>
        </w:tc>
      </w:tr>
      <w:tr w:rsidR="00652AC4" w:rsidRPr="00652AC4" w14:paraId="6416D2C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AB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57D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пределения реабилитационного потенциала пациента и правила формулировки реабилитационного диагноза;</w:t>
            </w:r>
          </w:p>
        </w:tc>
      </w:tr>
      <w:tr w:rsidR="00652AC4" w:rsidRPr="00652AC4" w14:paraId="29265DD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0A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7F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правила составления, оформления и реализации индивидуальных программ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реабилитации;</w:t>
            </w:r>
          </w:p>
        </w:tc>
      </w:tr>
      <w:tr w:rsidR="00652AC4" w:rsidRPr="00652AC4" w14:paraId="5457CA1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C0B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B97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мерприятия по медицинской реабилитации пациента, медицинские показания и противопоказания к их проведению с учетом диагноза, возрастных особенностей в соответствии с действующими порядками оказания медицинской помощи, порядком медицинской реабилитации, клиническими рекомендациями (протоколами лечения) по вопросам оказания медицинской помощи, с учетом стандартов медицинской помощи;</w:t>
            </w:r>
          </w:p>
        </w:tc>
      </w:tr>
      <w:tr w:rsidR="00652AC4" w:rsidRPr="00652AC4" w14:paraId="3E0D8E7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0B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C55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оформления и выдачи медицинских документов при направлении пациентов на санаторно-курортное лечение и на медико-социальную экспертизу.</w:t>
            </w:r>
          </w:p>
        </w:tc>
      </w:tr>
      <w:tr w:rsidR="00652AC4" w:rsidRPr="00652AC4" w14:paraId="59D0482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7E3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3.2 Оценивать уровень боли и оказывать паллиативную помощь при хроническом болевом синдроме у всех возрастных категорий пациентов;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AC7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561A7CF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2AD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2B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оказания паллиативной медицинской помощи;</w:t>
            </w:r>
          </w:p>
        </w:tc>
      </w:tr>
      <w:tr w:rsidR="00652AC4" w:rsidRPr="00652AC4" w14:paraId="4B28094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4D1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ABF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оказания паллиативной медицинской помощи пациентам, в том числе пациентам с онкологическими заболеваниями, нуждающимся в наркотических и сильнодействующих лекарственных средствах в соответствии с рекомендациями врачей-специалистов;</w:t>
            </w:r>
          </w:p>
        </w:tc>
      </w:tr>
      <w:tr w:rsidR="00652AC4" w:rsidRPr="00652AC4" w14:paraId="404A7CE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E8B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F6E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определения медицинских показаний для оказания паллиативной медицинской помощи.</w:t>
            </w:r>
          </w:p>
        </w:tc>
      </w:tr>
      <w:tr w:rsidR="00652AC4" w:rsidRPr="00652AC4" w14:paraId="4B92ECC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44A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6E4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385720C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C84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65E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оценивать интенсивность болевого синдрома;</w:t>
            </w:r>
          </w:p>
        </w:tc>
      </w:tr>
      <w:tr w:rsidR="00652AC4" w:rsidRPr="00652AC4" w14:paraId="1C6FDD0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93C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8A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оценку интенсивности тягостных для пациента симптомов, в том числе боли, Определять и документировать невербальные признаки боли у пациента, рассчитывать ранговые индексы боли, проводить мониторинг уровня боли в движении и в покое;</w:t>
            </w:r>
          </w:p>
        </w:tc>
      </w:tr>
      <w:tr w:rsidR="00652AC4" w:rsidRPr="00652AC4" w14:paraId="2BDB8C5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D59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356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отпуск и применение лекарственных препаратов, включая наркотические лекарственные препараты и психотропные лекарственные препараты, в случае возложения на фельдшера отдельных функций лечащего врача пациентам, нуждающимся в лечении и обезболивании;</w:t>
            </w:r>
          </w:p>
        </w:tc>
      </w:tr>
      <w:tr w:rsidR="00652AC4" w:rsidRPr="00652AC4" w14:paraId="5882793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9A4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642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направлять пациентов в медицинскую организацию, оказывающую паллиативную медицинскую помощь в стационарных условиях, при наличии медицинских показаний;</w:t>
            </w:r>
          </w:p>
        </w:tc>
      </w:tr>
      <w:tr w:rsidR="00652AC4" w:rsidRPr="00652AC4" w14:paraId="43F33CA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11F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5E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обучать пациентов (их законных представителей) и лиц, осуществляющих уход, навыкам ухода.</w:t>
            </w:r>
          </w:p>
        </w:tc>
      </w:tr>
      <w:tr w:rsidR="00652AC4" w:rsidRPr="00652AC4" w14:paraId="173BDC3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3DF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E7A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34F5A25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0F0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8D9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технологии выявления и оценки уровня боли у взрослых и детей; правила, виды, методы и средства лечения хронического болевого синдрома; правила оказания симптоматической помощи при тягостных расстройствах;</w:t>
            </w:r>
          </w:p>
        </w:tc>
      </w:tr>
      <w:tr w:rsidR="00652AC4" w:rsidRPr="00652AC4" w14:paraId="0FA0EA6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25D1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1C7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категории пациентов с неизлечимыми прогрессирующими заболеваниями и (или) состояниями, принципы обследования, диагностики и лечения пациентов с заболеваниями в терминальной стадии развития, медицинские показания для направления пациентов в медицинскую организацию, оказывающую паллиативную медицинскую помощь в стационарных условиях;</w:t>
            </w:r>
          </w:p>
        </w:tc>
      </w:tr>
      <w:tr w:rsidR="00652AC4" w:rsidRPr="00652AC4" w14:paraId="15B3012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9EE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9E1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методы лечения хронического болевого синдрома;</w:t>
            </w:r>
          </w:p>
        </w:tc>
      </w:tr>
      <w:tr w:rsidR="00652AC4" w:rsidRPr="00652AC4" w14:paraId="2949FC4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B18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58E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и средства обучения пациентов (их законных представителей) и лиц, осуществляющих уход, навыкам ухода;</w:t>
            </w:r>
          </w:p>
        </w:tc>
      </w:tr>
      <w:tr w:rsidR="00652AC4" w:rsidRPr="00652AC4" w14:paraId="267831E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9E7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1CA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перечень показаний для оказания паллиативной медицинской помощи, в том числе детям.</w:t>
            </w:r>
          </w:p>
        </w:tc>
      </w:tr>
      <w:tr w:rsidR="00652AC4" w:rsidRPr="00652AC4" w14:paraId="72C6E43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2E7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3.3 Проводить медико-социальную реабилитацию инвалидов, одиноких лиц, участников военных действий и лиц из группы социального риска.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24C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3DE8E0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2BB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E0D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выполнения назначений врачей-специалистов по медицинской реабилитации в соответствии с индивидуальной программой реабилитации пациента или абилитации инвалидов с учетом возрастных особенностей и плана реабилитации;</w:t>
            </w:r>
          </w:p>
        </w:tc>
      </w:tr>
      <w:tr w:rsidR="00652AC4" w:rsidRPr="00652AC4" w14:paraId="0413360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585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C56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оценки эффективности и безопасности мероприятий медицинской реабилитации.</w:t>
            </w:r>
          </w:p>
        </w:tc>
      </w:tr>
      <w:tr w:rsidR="00652AC4" w:rsidRPr="00652AC4" w14:paraId="2C0B528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032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F45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5101F65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D39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03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медицинские показания для проведения мероприятий медицинской реабилитации, в том числе при реализации индивидуальной программы реабилитации или абилитации инвалидов, с учетом возрастных особенностей в соответствии с действующим порядком организации медицинской реабилитации;</w:t>
            </w:r>
          </w:p>
        </w:tc>
      </w:tr>
      <w:tr w:rsidR="00652AC4" w:rsidRPr="00652AC4" w14:paraId="2ACB04F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3A2B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55F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применять методы и средства медицинской реабилитации пациентам по назначению врачей-специалистов в соответствии с индивидуальной программой реабилитации с учетом диагноза, возрастных особенностей и плана реабилитации;</w:t>
            </w:r>
          </w:p>
        </w:tc>
      </w:tr>
      <w:tr w:rsidR="00652AC4" w:rsidRPr="00652AC4" w14:paraId="51DAB7B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055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C33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контролировать выполнение и оценивать эффективность и безопасность реабилитационных мероприятий, в том числе, при реализации индивидуальной программы реабилитации или абилитации инвалидов, с учетом диагноза, возрастных особенностей.</w:t>
            </w:r>
          </w:p>
        </w:tc>
      </w:tr>
      <w:tr w:rsidR="00652AC4" w:rsidRPr="00652AC4" w14:paraId="6B4CE55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645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0EA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239058D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426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F59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мероприятия по медицинской реабилитации пациента;</w:t>
            </w:r>
          </w:p>
        </w:tc>
      </w:tr>
      <w:tr w:rsidR="00652AC4" w:rsidRPr="00652AC4" w14:paraId="385B327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972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9EE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медицинские показания и противопоказания к проведению мероприятий по медицинской реабилитации с учетом диагноза, возрастных особенностей в соответствии с действующими порядками оказания медицинской помощи, порядком медицинской реабилитации, клиническими рекомендациями (протоколами лечения) по вопросам оказания медицинской помощи, с учетом стандартов медицинской помощи;</w:t>
            </w:r>
          </w:p>
        </w:tc>
      </w:tr>
      <w:tr w:rsidR="00652AC4" w:rsidRPr="00652AC4" w14:paraId="20A9F0D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14C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522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средства и методы медицинской реабилитации;</w:t>
            </w:r>
          </w:p>
        </w:tc>
      </w:tr>
      <w:tr w:rsidR="00652AC4" w:rsidRPr="00652AC4" w14:paraId="680442E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A3AB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053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составления, оформления и реализации индивидуальных программ реабилитации;</w:t>
            </w:r>
          </w:p>
        </w:tc>
      </w:tr>
      <w:tr w:rsidR="00652AC4" w:rsidRPr="00652AC4" w14:paraId="13D1D55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B6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743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контроля эффективности и безопасности реабилитационных мероприятий.</w:t>
            </w:r>
          </w:p>
        </w:tc>
      </w:tr>
      <w:tr w:rsidR="00652AC4" w:rsidRPr="00652AC4" w14:paraId="6C944B5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69F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4.1. Участвовать в организации и проведении диспансеризации населения фельдшерского участка различных возрастных групп и с различными заболеваниями;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943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70314F8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D24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B1B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выполнения работы по организации и проведению профилактических медицинских осмотров, диспансеризации населения, прикрепленного к фельдшерскому участку;</w:t>
            </w:r>
          </w:p>
        </w:tc>
      </w:tr>
      <w:tr w:rsidR="00652AC4" w:rsidRPr="00652AC4" w14:paraId="5E0E849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178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6B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выявления курящих лиц, лиц, избыточно потребляющих алкоголь, а также употребляющих наркотические средства и психотропные вещества без назначения врача, с высоким риском развития болезней, связанных с указанными факторами;</w:t>
            </w:r>
          </w:p>
        </w:tc>
      </w:tr>
      <w:tr w:rsidR="00652AC4" w:rsidRPr="00652AC4" w14:paraId="343C96F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9F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59C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составления плана диспансерного наблюдения за пациентами с хроническими заболеваниями, в том числе по профилю» онкология», с целью коррекции проводимого лечения и плана диспансерного наблюдения;</w:t>
            </w:r>
          </w:p>
        </w:tc>
      </w:tr>
      <w:tr w:rsidR="00652AC4" w:rsidRPr="00652AC4" w14:paraId="077466C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446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CFE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работы по организации диспансерного наблюдения за пациентами с высоким риском хронических неинфекционных заболеваний и с хроническими заболеваниями, в том числе с предраковыми заболеваниями, с целью коррекции проводимого лечения и плана диспансерного наблюдения;</w:t>
            </w:r>
          </w:p>
        </w:tc>
      </w:tr>
      <w:tr w:rsidR="00652AC4" w:rsidRPr="00652AC4" w14:paraId="4761F97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7B7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AE5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неспецифических и специфических мероприятий по профилактике неинфекционных заболеваний и коррекции факторов риска их развития, снижению детской и материнской смертности;</w:t>
            </w:r>
          </w:p>
        </w:tc>
      </w:tr>
      <w:tr w:rsidR="00652AC4" w:rsidRPr="00652AC4" w14:paraId="6D3A891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B96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767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обязательных предсменных, предрейсовых, послесменных, послерейсовых медицинских осмотров отдельных категорий работников;</w:t>
            </w:r>
          </w:p>
        </w:tc>
      </w:tr>
      <w:tr w:rsidR="00652AC4" w:rsidRPr="00652AC4" w14:paraId="2594522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641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ADE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динамического наблюдения беременных женщин, новорожденных, грудных детей, детей старшего возраста;</w:t>
            </w:r>
          </w:p>
        </w:tc>
      </w:tr>
      <w:tr w:rsidR="00652AC4" w:rsidRPr="00652AC4" w14:paraId="1A24CE6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6B9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A6B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выполнения работ по диспансеризации детей-сирот, оставшихся без  поечения родителей, в том числе усыновленных (удочеренных), принятых под опеку ( попечительство) в приемную или патронатную семью;</w:t>
            </w:r>
          </w:p>
        </w:tc>
      </w:tr>
      <w:tr w:rsidR="00652AC4" w:rsidRPr="00652AC4" w14:paraId="0060FE5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9B3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1C8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диспансерного наблюдения за лицами с высоким риском развития заболеваний, а также страдающими хроническими инфекционными и неинфекционными заболеваниями и (или) состояниями;</w:t>
            </w:r>
          </w:p>
        </w:tc>
      </w:tr>
      <w:tr w:rsidR="00652AC4" w:rsidRPr="00652AC4" w14:paraId="629A543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62B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E9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диспансерного наблюдения женщин в период физиологически протекающей беременности с целью предупреждения прерывания беременности (при отсутствии медицинских и социальных показаний) и с целью ее сохранения, профилактики и ранней диагностики возможных осложнений беременности, родов, послеродового периода и патологии новорожденных.</w:t>
            </w:r>
          </w:p>
        </w:tc>
      </w:tr>
      <w:tr w:rsidR="00652AC4" w:rsidRPr="00652AC4" w14:paraId="591BDEF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E5CE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BB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66D6F05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B13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010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учет населения, прикрепленного к фельдшерскому участку;</w:t>
            </w:r>
          </w:p>
        </w:tc>
      </w:tr>
      <w:tr w:rsidR="00652AC4" w:rsidRPr="00652AC4" w14:paraId="1ACA308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2DC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7A7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санитарно-просветительную работу на уровне семьи, организованного коллектива о целях и задачах, объеме и порядке прохождения диспансеризации, профилактического медицинского осмотра, в том числе несовершеннолетних в образовательных организациях;</w:t>
            </w:r>
          </w:p>
        </w:tc>
      </w:tr>
      <w:tr w:rsidR="00652AC4" w:rsidRPr="00652AC4" w14:paraId="0E7DA14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36F5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82C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составлять списки граждан и план проведения профилактического медицинского осмотра и диспансеризации определенных групп взрослого населения и несовершеннолетних с учетом возрастной категории и проводимых обследований;</w:t>
            </w:r>
          </w:p>
        </w:tc>
      </w:tr>
      <w:tr w:rsidR="00652AC4" w:rsidRPr="00652AC4" w14:paraId="2714E4C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F4F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9A7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профилактические медицинские осмотры населения, в том числе несовершеннолетних;</w:t>
            </w:r>
          </w:p>
        </w:tc>
      </w:tr>
      <w:tr w:rsidR="00652AC4" w:rsidRPr="00652AC4" w14:paraId="3926236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663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D6C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организовывать и проводить диспансеризацию населения, прикрепленного к фельдшерскому участку;</w:t>
            </w:r>
          </w:p>
        </w:tc>
      </w:tr>
      <w:tr w:rsidR="00652AC4" w:rsidRPr="00652AC4" w14:paraId="62E8972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E61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99C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динамическое наблюдение новорожденных и беременных женщин;</w:t>
            </w:r>
          </w:p>
        </w:tc>
      </w:tr>
      <w:tr w:rsidR="00652AC4" w:rsidRPr="00652AC4" w14:paraId="48D6BA0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729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A50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антропометрию, расчет индекса массы тела, измерение артериального давления, определение уровня холестерина и уровня глюкозы в крови экспресс – методом, измерение внутриглазного давления бесконтактным способом, осмотр, включая взятие мазка (соскоба) с поверхности шейки матки (наружного маточного зева и цервикального канала на цитологическое исследование;</w:t>
            </w:r>
          </w:p>
        </w:tc>
      </w:tr>
      <w:tr w:rsidR="00652AC4" w:rsidRPr="00652AC4" w14:paraId="6924B60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F50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421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индивидуальное и групповое профилактическое консультирование;</w:t>
            </w:r>
          </w:p>
        </w:tc>
      </w:tr>
      <w:tr w:rsidR="00652AC4" w:rsidRPr="00652AC4" w14:paraId="6C69E47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36A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BE7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организовывать и проводить диспансерное наблюдение за лицами с высоким риском развития заболевания, страдающими хроническими инфекционными и неинфекционными заболеваниями и (или) состояниями;</w:t>
            </w:r>
          </w:p>
        </w:tc>
      </w:tr>
      <w:tr w:rsidR="00652AC4" w:rsidRPr="00652AC4" w14:paraId="018839D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19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D16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факторы риска хронических неинфекционных заболеваний на основании диагностических критериев;</w:t>
            </w:r>
          </w:p>
        </w:tc>
      </w:tr>
      <w:tr w:rsidR="00652AC4" w:rsidRPr="00652AC4" w14:paraId="79596B3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275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570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определять относительный сердечно-сосудистый риск среди населения, прикрепленного к фельдшерскому участку;</w:t>
            </w:r>
          </w:p>
        </w:tc>
      </w:tr>
      <w:tr w:rsidR="00652AC4" w:rsidRPr="00652AC4" w14:paraId="4B22FB4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AAA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71A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работу по организации диспансерного наблюдения за пациентами с хроническими заболеваниями, в том числе с предраковыми заболеваниями, с целью коррекции проводимого лечения и плана диспансерного наблюдения;</w:t>
            </w:r>
          </w:p>
        </w:tc>
      </w:tr>
      <w:tr w:rsidR="00652AC4" w:rsidRPr="00652AC4" w14:paraId="5069147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E1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1DD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диспансерное наблюдение за лицами, отнесенными по результатам профилактического медицинского осмотра и диспансеризации ко II группе здоровья, имеющими высокий или очень высокий суммарный сердечно-сосудистый риск;</w:t>
            </w:r>
          </w:p>
        </w:tc>
      </w:tr>
      <w:tr w:rsidR="00652AC4" w:rsidRPr="00652AC4" w14:paraId="56A9F65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4FB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652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организовывать и проводить диспансерное наблюдение женщин в период физиологически протекающей беременности;</w:t>
            </w:r>
          </w:p>
        </w:tc>
      </w:tr>
      <w:tr w:rsidR="00652AC4" w:rsidRPr="00652AC4" w14:paraId="294274A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10E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FDF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опрос (анкетирование), направленный на выявление хронических неинфекционных заболеваний, факторов риска их развития, потребления без назначения врача наркотических средств и психотропных веществ, курения, употребления алкоголя и его суррогатов;</w:t>
            </w:r>
          </w:p>
        </w:tc>
      </w:tr>
      <w:tr w:rsidR="00652AC4" w:rsidRPr="00652AC4" w14:paraId="53F6C76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146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DF4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выявлять курящих лиц и лиц, избыточно потребляющих алкоголь, а также потребляющих наркотические средства и психотропные вещества без назначения врача;</w:t>
            </w:r>
          </w:p>
        </w:tc>
      </w:tr>
      <w:tr w:rsidR="00652AC4" w:rsidRPr="00652AC4" w14:paraId="0967436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D8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843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обязательные предсменные, предрейсовые, послесменные, послерейсовые медицинские осмотры отдельных категорий работников в установленном порядке;</w:t>
            </w:r>
          </w:p>
        </w:tc>
      </w:tr>
      <w:tr w:rsidR="00652AC4" w:rsidRPr="00652AC4" w14:paraId="2BB2FD2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290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C9A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оценку мер эффективности профилактического медицинского осмотра и диспансеризации на фельдшерском участке в соответствии с критериями эффективности;</w:t>
            </w:r>
          </w:p>
        </w:tc>
      </w:tr>
      <w:tr w:rsidR="00652AC4" w:rsidRPr="00652AC4" w14:paraId="0ABCC25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AEF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0AF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заполнять медицинскую документацию по результатам диспансеризации (профилактических медицинских осмотров), в том числе в форме электронного документа.</w:t>
            </w:r>
          </w:p>
        </w:tc>
      </w:tr>
      <w:tr w:rsidR="00652AC4" w:rsidRPr="00652AC4" w14:paraId="7352DCD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28A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515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1E84439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FC4C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E76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нормативно-правовые документы, регламентирующие порядок проведения профилактических и иных медицинских осмотров, диспансеризации различных возрастных групп населения;</w:t>
            </w:r>
          </w:p>
        </w:tc>
      </w:tr>
      <w:tr w:rsidR="00652AC4" w:rsidRPr="00652AC4" w14:paraId="40613F1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1255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14C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виды медицинских осмотров, правила проведения медицинских осмотров с учетом возрастных особенностей в соответствии с нормативными правовыми актами;</w:t>
            </w:r>
          </w:p>
        </w:tc>
      </w:tr>
      <w:tr w:rsidR="00652AC4" w:rsidRPr="00652AC4" w14:paraId="6BE4B20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D1B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2A5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профилактического медицинского осмотра и диспансеризации Определенных групп взрослого населения, роль и функции фельдшера в проведении профилактического медицинского осмотра и диспансеризации населения;</w:t>
            </w:r>
          </w:p>
        </w:tc>
      </w:tr>
      <w:tr w:rsidR="00652AC4" w:rsidRPr="00652AC4" w14:paraId="54D14E4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F9F4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1DE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диагностические критерии факторов риска заболеваний и (или) состояний, повышающих вероятность развития хронических неинфекционных заболеваний, с учетом возрастных особенностей;</w:t>
            </w:r>
          </w:p>
        </w:tc>
      </w:tr>
      <w:tr w:rsidR="00652AC4" w:rsidRPr="00652AC4" w14:paraId="5448114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FE4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7C0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проведения индивидуального и группового  профилактического консультирования;</w:t>
            </w:r>
          </w:p>
        </w:tc>
      </w:tr>
      <w:tr w:rsidR="00652AC4" w:rsidRPr="00652AC4" w14:paraId="4CCF051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B61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80A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диспансерного наблюдения, профилактических, лечебных, реабилитационных и оздоровительных мероприятий с учетом факторов риска развития неинфекционных заболеваний, диагностические критерии факторов риска;</w:t>
            </w:r>
          </w:p>
        </w:tc>
      </w:tr>
      <w:tr w:rsidR="00652AC4" w:rsidRPr="00652AC4" w14:paraId="451776C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4AA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AA5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диспансерного наблюдения с учетом факторов риска развития неинфекционных заболеваний, диагностические критерии факторов риска;</w:t>
            </w:r>
          </w:p>
        </w:tc>
      </w:tr>
      <w:tr w:rsidR="00652AC4" w:rsidRPr="00652AC4" w14:paraId="5723588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408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EB7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 обязательных предсменных, предрейсовых,    послесменных, послерейсовых медицинских осмотров отдельных категорий работников;</w:t>
            </w:r>
          </w:p>
        </w:tc>
      </w:tr>
      <w:tr w:rsidR="00652AC4" w:rsidRPr="00652AC4" w14:paraId="6649302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1FE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04D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основные критерии эффективности диспансеризации взрослого населения;</w:t>
            </w:r>
          </w:p>
        </w:tc>
      </w:tr>
      <w:tr w:rsidR="00652AC4" w:rsidRPr="00652AC4" w14:paraId="02D62D9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931A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D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выявления курящих и лиц, избыточно потребляющих алкоголь, а также лиц, потребляющих наркотические средства и психотропные вещества без назначения врача.</w:t>
            </w:r>
          </w:p>
        </w:tc>
      </w:tr>
      <w:tr w:rsidR="00652AC4" w:rsidRPr="00652AC4" w14:paraId="27629F6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F00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4.2. Проводить санитарно-гигиеническое просвещение населения;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B47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2D94F1E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32E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28D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мероприятий по формированию здорового образа жизни у населения;</w:t>
            </w:r>
          </w:p>
        </w:tc>
      </w:tr>
      <w:tr w:rsidR="00652AC4" w:rsidRPr="00652AC4" w14:paraId="6F31968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2CA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4D1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неспецифических и специфических мероприятий по профилактике неинфекционных заболеваний и коррекции факторов риска их развития, снижению детской и материнской смертности;</w:t>
            </w:r>
          </w:p>
        </w:tc>
      </w:tr>
      <w:tr w:rsidR="00652AC4" w:rsidRPr="00652AC4" w14:paraId="06B7603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5AA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DA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индивидуального и группового профилактического консультирования населения, в том числе несовершеннолетних.</w:t>
            </w:r>
          </w:p>
        </w:tc>
      </w:tr>
      <w:tr w:rsidR="00652AC4" w:rsidRPr="00652AC4" w14:paraId="58AEBBC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1BD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80A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2136451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4F6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1BC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работу по реализации программ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веществ;</w:t>
            </w:r>
          </w:p>
        </w:tc>
      </w:tr>
      <w:tr w:rsidR="00652AC4" w:rsidRPr="00652AC4" w14:paraId="5788511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164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196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индивидуальные (групповые) беседы с населением в пользу здорового образа жизни, по вопросам личной гигиены, гигиены труда и отдыха, здорового питания, по уровню физической активности, отказу от курения табака и потребления алкоголя, мерам профилактики предотвратимых болезней;</w:t>
            </w:r>
          </w:p>
        </w:tc>
      </w:tr>
      <w:tr w:rsidR="00652AC4" w:rsidRPr="00652AC4" w14:paraId="19697F3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F26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7BF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консультации по вопросам планирования семьи;</w:t>
            </w:r>
          </w:p>
        </w:tc>
      </w:tr>
      <w:tr w:rsidR="00652AC4" w:rsidRPr="00652AC4" w14:paraId="76BFC1A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BFA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1B09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формировать общественное мнение в пользу здорового образа жизни, мотивировать население на здоровый образ жизни или изменение образа жизни, улучшение качества жизни, информировать о способах и программах отказа от вредных привычек;</w:t>
            </w:r>
          </w:p>
        </w:tc>
      </w:tr>
      <w:tr w:rsidR="00652AC4" w:rsidRPr="00652AC4" w14:paraId="3383576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241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6937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профилактическое консультирование населения с выявленными хроническими заболеваниями и факторами риска их развития.</w:t>
            </w:r>
          </w:p>
        </w:tc>
      </w:tr>
      <w:tr w:rsidR="00652AC4" w:rsidRPr="00652AC4" w14:paraId="482C65E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EB5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77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3BB786E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7F4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76C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информационные технологии,  организационные формы и методы   по формированию здорового образа жизни населения,  в том числе программы снижения веса, потребления алкоголя и табака, предупреждения и борьбы с немедицинским  потреблением наркотических средств и психотропных веществ;</w:t>
            </w:r>
          </w:p>
        </w:tc>
      </w:tr>
      <w:tr w:rsidR="00652AC4" w:rsidRPr="00652AC4" w14:paraId="48E2058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71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52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рекомендации по вопросам личной гигиены, контрацепции, здорового образа жизни, профилактике заболеваний.</w:t>
            </w:r>
          </w:p>
        </w:tc>
      </w:tr>
      <w:tr w:rsidR="00652AC4" w:rsidRPr="00652AC4" w14:paraId="3E6F48D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95A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4.3. Осуществлять иммунопрофилактическую деятельность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716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2E31E1B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44B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91D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показаниям.</w:t>
            </w:r>
          </w:p>
        </w:tc>
      </w:tr>
      <w:tr w:rsidR="00652AC4" w:rsidRPr="00652AC4" w14:paraId="0BAFE94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05A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748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4309656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975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C2F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показаниям.</w:t>
            </w:r>
          </w:p>
        </w:tc>
      </w:tr>
      <w:tr w:rsidR="00652AC4" w:rsidRPr="00652AC4" w14:paraId="1BAC721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EFB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39E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0FDC424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824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8D8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национальный календарь профилактических прививок и календарь профилактических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прививок по эпидемическим показаниям;</w:t>
            </w:r>
          </w:p>
        </w:tc>
      </w:tr>
      <w:tr w:rsidR="00652AC4" w:rsidRPr="00652AC4" w14:paraId="49FA467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42E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D4A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организации и правила иммунопрофилактики инфекционных заболеваний;</w:t>
            </w:r>
          </w:p>
        </w:tc>
      </w:tr>
      <w:tr w:rsidR="00652AC4" w:rsidRPr="00652AC4" w14:paraId="4857BB2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17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900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транспортировки, хранения, введения и утилизации иммунобиологических препаратов;</w:t>
            </w:r>
          </w:p>
        </w:tc>
      </w:tr>
      <w:tr w:rsidR="00652AC4" w:rsidRPr="00652AC4" w14:paraId="0FA56CB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BA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6FF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мероприятия по выявлению, расследованию и профилактике побочных проявлений после иммунизации.</w:t>
            </w:r>
          </w:p>
        </w:tc>
      </w:tr>
      <w:tr w:rsidR="00652AC4" w:rsidRPr="00652AC4" w14:paraId="2D794C6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34C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4.4. Организовывать здоровьесберегающую среду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3B5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87C52C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955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F6B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соблюдения санитарно-эпидемиологических правил и нормативов медицинской организации по профилактике инфекций, связанных с оказанием медицинской помощи;</w:t>
            </w:r>
          </w:p>
        </w:tc>
      </w:tr>
      <w:tr w:rsidR="00652AC4" w:rsidRPr="00652AC4" w14:paraId="5E86D93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82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0CB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обеспечения личной и общественной безопасности при обращении с медицинскими отходами;</w:t>
            </w:r>
          </w:p>
        </w:tc>
      </w:tr>
      <w:tr w:rsidR="00652AC4" w:rsidRPr="00652AC4" w14:paraId="70B61BF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F6A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BB1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под руководством врача комплекса профилактических, противоэпидемических и санитарно-гигиенических мероприятий, направленных на снижение инфекционной и паразитарной заболеваемости, травматизма на работе и в быту;</w:t>
            </w:r>
          </w:p>
        </w:tc>
      </w:tr>
      <w:tr w:rsidR="00652AC4" w:rsidRPr="00652AC4" w14:paraId="687E139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3AD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D94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извещения организации государственного санитарно-эпидемиологического надзора об инфекционных, паразитарных и профессиональных заболеваниях, отравлениях населения и выявленных нарушениях санитарно-гигиенических требований;</w:t>
            </w:r>
          </w:p>
        </w:tc>
      </w:tr>
      <w:tr w:rsidR="00652AC4" w:rsidRPr="00652AC4" w14:paraId="6F05EE3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6F4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2A0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направления пациента с инфекционным заболеванием в медицинскую организацию для оказания медицинской помощи;</w:t>
            </w:r>
          </w:p>
        </w:tc>
      </w:tr>
      <w:tr w:rsidR="00652AC4" w:rsidRPr="00652AC4" w14:paraId="325137E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16DA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A0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профилактических и санитарно-противоэпидемических мероприятий при регистрации инфекционных заболеваний, в том числе по назначению врача-эпидемиолога.</w:t>
            </w:r>
          </w:p>
        </w:tc>
      </w:tr>
      <w:tr w:rsidR="00652AC4" w:rsidRPr="00652AC4" w14:paraId="0D81D0B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B22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20B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47ABC57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14E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C73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организовывать и проводить санитарно- противоэпидемические (профилактические) и ограничительные (карантинные) мероприятия при выявлении инфекционных заболеваний во взаимодействии с врачом-эпидемиологом;</w:t>
            </w:r>
          </w:p>
        </w:tc>
      </w:tr>
      <w:tr w:rsidR="00652AC4" w:rsidRPr="00652AC4" w14:paraId="1EB2096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DFD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EA4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соблюдать санитарные правила при обращении с медицинскими отходами, проводить экстренные профилактические мероприятия при возникновении аварийных ситуаций с риском инфицирования медицинского персонала;</w:t>
            </w:r>
          </w:p>
        </w:tc>
      </w:tr>
      <w:tr w:rsidR="00652AC4" w:rsidRPr="00652AC4" w14:paraId="597FE9C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479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A59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осмотр и динамическое наблюдение отдельных групп населения при выявлении или угрозе возникновения эпидемии инфекционного заболевания, больных инфекционным заболеванием, контактных с ними лиц и лиц, подозрительных на инфекционное заболевание, по месту жительства, учебы, работы и реконвалесцентов инфекционных заболеваний, информировать врача кабинета инфекционных заболеваний;</w:t>
            </w:r>
          </w:p>
        </w:tc>
      </w:tr>
      <w:tr w:rsidR="00652AC4" w:rsidRPr="00652AC4" w14:paraId="6C36AB5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23A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AB9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применять меры индивидуальной защиты пациентов и медицинских работников от инфицирования, соблюдать принцип индивидуальной изоляции, правила асептики и антисептики, организовать комплекс мероприятий по дезинфекции и стерилизации технических средств и инструментов, медицинских изделий.</w:t>
            </w:r>
          </w:p>
        </w:tc>
      </w:tr>
      <w:tr w:rsidR="00652AC4" w:rsidRPr="00652AC4" w14:paraId="53F3BA5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BB1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1C4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1E75F8F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80A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94A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порядок санитарно-противоэпидемических, профилактических мероприятий в целях предупреждения возникновения и распространения инфекционных заболеваний в соответствии с нормативными актами;</w:t>
            </w:r>
          </w:p>
        </w:tc>
      </w:tr>
      <w:tr w:rsidR="00652AC4" w:rsidRPr="00652AC4" w14:paraId="36F6056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D955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1FF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проведения санитарно-противоэпидемических мероприятий в случае возникновения очага инфекции, в том числе карантинных мероприятий при выявлении особо Опасных(карантинных) инфекционных заболеваний;</w:t>
            </w:r>
          </w:p>
        </w:tc>
      </w:tr>
      <w:tr w:rsidR="00652AC4" w:rsidRPr="00652AC4" w14:paraId="7323B9B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A07C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279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санитарно-эпидемиологические правила и требования к медицинским организациям, осуществляющим медицинскую деятельность;</w:t>
            </w:r>
          </w:p>
        </w:tc>
      </w:tr>
      <w:tr w:rsidR="00652AC4" w:rsidRPr="00652AC4" w14:paraId="49A30E1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ECC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808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подходы и методы многоуровневой  профилактики инфекций, связанных с оказанием медицинской помощи;</w:t>
            </w:r>
          </w:p>
        </w:tc>
      </w:tr>
      <w:tr w:rsidR="00652AC4" w:rsidRPr="00652AC4" w14:paraId="33AE173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3C6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2B0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медицинские показания для стационарного наблюдения и лечения по виду инфекционного заболевания и тяжести состояния пациента;</w:t>
            </w:r>
          </w:p>
        </w:tc>
      </w:tr>
      <w:tr w:rsidR="00652AC4" w:rsidRPr="00652AC4" w14:paraId="36A2465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507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756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санитарные правила обращения с медицинскими отходам, комплекс экстренных профилактических мероприятий при возникновении аварийных ситуаций с риском инфицирования медицинских работников.</w:t>
            </w:r>
          </w:p>
        </w:tc>
      </w:tr>
      <w:tr w:rsidR="00652AC4" w:rsidRPr="00652AC4" w14:paraId="5DACF88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419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5.1 Проводить обследование пациентов в целях выявления заболеваний и (или) состояний, требующих оказания скорой медицинской помощи в экстренной 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неотложной формах, в том числе вне медицинской организации;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EF8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Навыки:</w:t>
            </w:r>
          </w:p>
        </w:tc>
      </w:tr>
      <w:tr w:rsidR="00652AC4" w:rsidRPr="00652AC4" w14:paraId="18E0AB6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77D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508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оценки состояния, требующего оказания медицинской помощи в экстренной форме;</w:t>
            </w:r>
          </w:p>
        </w:tc>
      </w:tr>
      <w:tr w:rsidR="00652AC4" w:rsidRPr="00652AC4" w14:paraId="0DBADFF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7BA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D60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выявления клинических признаков состояний, требующих оказания медицинской помощи в неотложной форме;</w:t>
            </w:r>
          </w:p>
        </w:tc>
      </w:tr>
      <w:tr w:rsidR="00652AC4" w:rsidRPr="00652AC4" w14:paraId="69DE017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74A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132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 xml:space="preserve">распознавания состояний, представляющих угрозу жизни, включая состояние </w:t>
            </w: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lastRenderedPageBreak/>
              <w:t>клинической смерти (остановка жизненно важных функций организма человека (кровообращения и (или) дыхания), состояния при осложнениях беременности, угрожающих жизни женщины, требующих оказания медицинской помощи в экстренной форме;</w:t>
            </w:r>
          </w:p>
        </w:tc>
      </w:tr>
      <w:tr w:rsidR="00652AC4" w:rsidRPr="00652AC4" w14:paraId="313D834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BF1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C50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оказания медицинской помощи при внезапных острых заболеваниях и (или состояниях без явных признаков угрозы жизни пациента, требующих оказания медицинской помощи в неотложной форме, в том числе несовершеннолетним.</w:t>
            </w:r>
          </w:p>
        </w:tc>
      </w:tr>
      <w:tr w:rsidR="00652AC4" w:rsidRPr="00652AC4" w14:paraId="5BD0F0C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C7B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676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7BA0A97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F75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00D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выявлять клинические признаки состояний, требующих оказания медицинской помощи в неотложной форме;</w:t>
            </w:r>
          </w:p>
        </w:tc>
      </w:tr>
      <w:tr w:rsidR="00652AC4" w:rsidRPr="00652AC4" w14:paraId="7D8A1F5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7D1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ACC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распознавать состояния, представляющие угрозу жизни, включая состояние клинической смерти (остановка жизненно важных функций организма человека (кровообращения и (или) дыхания), состояния при осложнениях беременности, угрожающих жизни женщины, требующие оказания медицинской помощи в экстренной форме.</w:t>
            </w:r>
          </w:p>
        </w:tc>
      </w:tr>
      <w:tr w:rsidR="00652AC4" w:rsidRPr="00652AC4" w14:paraId="1DAC011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0676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BEF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7386A87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190A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990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порядок проведения первичного осмотра пациента (пострадавшего) при оказании медицинской помощи в экстренной форме при состояниях, представляющих угрозу жизни;</w:t>
            </w:r>
          </w:p>
        </w:tc>
      </w:tr>
      <w:tr w:rsidR="00652AC4" w:rsidRPr="00652AC4" w14:paraId="336CCE9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A26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C90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методика сбора жалоб и анамнеза жизни и заболевания у пациентов (их законных представителей);</w:t>
            </w:r>
          </w:p>
        </w:tc>
      </w:tr>
      <w:tr w:rsidR="00652AC4" w:rsidRPr="00652AC4" w14:paraId="58EA91C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EBD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7C6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методика физикального исследования пациентов (осмотр, пальпация, перкуссия, аускультация);</w:t>
            </w:r>
          </w:p>
        </w:tc>
      </w:tr>
      <w:tr w:rsidR="00652AC4" w:rsidRPr="00652AC4" w14:paraId="6B9F99B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2E2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6F5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оценка состояния, требующего оказания медицинской помощи в экстренной форме;</w:t>
            </w:r>
          </w:p>
        </w:tc>
      </w:tr>
      <w:tr w:rsidR="00652AC4" w:rsidRPr="00652AC4" w14:paraId="1CC6585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39B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879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клинические признаки состояний, требующих оказания медицинской помощи в неотложной форме;</w:t>
            </w:r>
          </w:p>
        </w:tc>
      </w:tr>
      <w:tr w:rsidR="00652AC4" w:rsidRPr="00652AC4" w14:paraId="196A313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BDB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6F8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клинические признаки состояний, требующих оказания медицинской помощи в экстренной форме;</w:t>
            </w:r>
          </w:p>
        </w:tc>
      </w:tr>
      <w:tr w:rsidR="00652AC4" w:rsidRPr="00652AC4" w14:paraId="7AE28A0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C79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EA4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клиническая картина при осложнениях беременности, угрожающая жизни женщины;</w:t>
            </w:r>
          </w:p>
        </w:tc>
      </w:tr>
      <w:tr w:rsidR="00652AC4" w:rsidRPr="00652AC4" w14:paraId="7F91EA7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0FC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D67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клинические признаки внезапного прекращения кровообращения и (или) дыхания;</w:t>
            </w:r>
          </w:p>
        </w:tc>
      </w:tr>
      <w:tr w:rsidR="00652AC4" w:rsidRPr="00652AC4" w14:paraId="02823B6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DEA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82A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клинические признаки заболеваний и (или) состояний, представляющих угрозу жизни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и здоровью человека.</w:t>
            </w:r>
          </w:p>
        </w:tc>
      </w:tr>
      <w:tr w:rsidR="00652AC4" w:rsidRPr="00652AC4" w14:paraId="2070F02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A62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ПК 5.2 Назначать и проводить лечение пациентов с заболеваниями и (или) состояниями, требующими оказания скорой медицинской помощи в экстренной и неотложной формах, в том числе вне медицинской организации;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ECF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02B4F10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0C1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AFB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оказания медицинской помощи при внезапных острых заболеваниях и (или) состояниях в неотложной форме, в том числе несовершеннолетним;</w:t>
            </w:r>
          </w:p>
        </w:tc>
      </w:tr>
      <w:tr w:rsidR="00652AC4" w:rsidRPr="00652AC4" w14:paraId="3646A14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479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6DB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оказания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дыхания), состояниях при осложнениях беременности;</w:t>
            </w:r>
          </w:p>
        </w:tc>
      </w:tr>
      <w:tr w:rsidR="00652AC4" w:rsidRPr="00652AC4" w14:paraId="01CA405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098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F0C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мероприятий базовой сердечно-легочной реанимации;</w:t>
            </w:r>
          </w:p>
        </w:tc>
      </w:tr>
      <w:tr w:rsidR="00652AC4" w:rsidRPr="00652AC4" w14:paraId="54AE0E5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091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856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применения лекарственных препаратов и медицинских изделий при оказании медицинской помощи в экстренной форме;</w:t>
            </w:r>
          </w:p>
        </w:tc>
      </w:tr>
      <w:tr w:rsidR="00652AC4" w:rsidRPr="00652AC4" w14:paraId="14F2E45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F91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22D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мероприятий по организации оказания первой помощи до прибытия бригады скорой медицинской помощи населению при угрожающих жизни состояниях и (или) заболеваниях;</w:t>
            </w:r>
          </w:p>
        </w:tc>
      </w:tr>
      <w:tr w:rsidR="00652AC4" w:rsidRPr="00652AC4" w14:paraId="6A2A585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1EA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9C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медицинской сортировки и медицинской эвакуации при оказании медицинской помощи в чрезвычайных ситуациях.</w:t>
            </w:r>
          </w:p>
        </w:tc>
      </w:tr>
      <w:tr w:rsidR="00652AC4" w:rsidRPr="00652AC4" w14:paraId="33509B5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136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F6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52326F3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178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F96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медицинскую помощь в неотложной форме при состояниях, не представляющих угрозу жизни;</w:t>
            </w:r>
          </w:p>
        </w:tc>
      </w:tr>
      <w:tr w:rsidR="00652AC4" w:rsidRPr="00652AC4" w14:paraId="244B81E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4A2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AA7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медицинскую помощь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дыхания), состояниях при осложнениях беременности;</w:t>
            </w:r>
          </w:p>
        </w:tc>
      </w:tr>
      <w:tr w:rsidR="00652AC4" w:rsidRPr="00652AC4" w14:paraId="2E4F79C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2E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4B0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выполнять мероприятия базовой сердечно-легочной реанимации применять лекарственные препараты и медицинские изделия при оказании медицинской помощи в экстренной форме;</w:t>
            </w:r>
          </w:p>
        </w:tc>
      </w:tr>
      <w:tr w:rsidR="00652AC4" w:rsidRPr="00652AC4" w14:paraId="3059801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5A8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E71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оказывать медицинскую помощь при внезапных острых заболеваниях и (или) состояниях без явных признаков угрозы жизни пациента и в режиме чрезвычайной ситуации, а также требующих оказания медицинской помощи в неотложной форме, в том числе несовершеннолетним;</w:t>
            </w:r>
          </w:p>
        </w:tc>
      </w:tr>
      <w:tr w:rsidR="00652AC4" w:rsidRPr="00652AC4" w14:paraId="1CB7B01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06E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E05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проводить медицинскую сортировку пораженных по степени опасности для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окружающих, по тяжести состояния пострадавших и по эвакуационному признаку.</w:t>
            </w:r>
          </w:p>
        </w:tc>
      </w:tr>
      <w:tr w:rsidR="00652AC4" w:rsidRPr="00652AC4" w14:paraId="2FA6E2D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429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70D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66479E5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19D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13E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порядок проведения первичного осмотра пациента (пострадавшего) при оказании медицинской помощи в экстренной форме при состояниях, представляющих угрозу жизни;</w:t>
            </w:r>
          </w:p>
        </w:tc>
      </w:tr>
      <w:tr w:rsidR="00652AC4" w:rsidRPr="00652AC4" w14:paraId="7C001CA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564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F5F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проведения базовой сердечно-легочной реанимации;</w:t>
            </w:r>
          </w:p>
        </w:tc>
      </w:tr>
      <w:tr w:rsidR="00652AC4" w:rsidRPr="00652AC4" w14:paraId="20873C6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4D8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FEF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применения лекарственных препаратов и медицинских изделий при оказании медицинской помощи в экстренной форме;</w:t>
            </w:r>
          </w:p>
        </w:tc>
      </w:tr>
      <w:tr w:rsidR="00652AC4" w:rsidRPr="00652AC4" w14:paraId="3F537BE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98A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33C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медицинские показания для оказания скорой, в том числе скорой специализированной, медицинской помощи;</w:t>
            </w:r>
          </w:p>
        </w:tc>
      </w:tr>
      <w:tr w:rsidR="00652AC4" w:rsidRPr="00652AC4" w14:paraId="0FCF850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5B9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D4C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организации и порядок оказания медицинской помощи населению при ликвидации медико-санитарных последствий природных и техногенных чрезвычайных ситуаций, террористических актов;</w:t>
            </w:r>
          </w:p>
        </w:tc>
      </w:tr>
      <w:tr w:rsidR="00652AC4" w:rsidRPr="00652AC4" w14:paraId="64D2959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E561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E12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принципы и организация медицинской сортировки, порядок оказания первичной доврачебной медико-санитарной помощи населению в чрезвычайных ситуациях;</w:t>
            </w:r>
          </w:p>
        </w:tc>
      </w:tr>
      <w:tr w:rsidR="00652AC4" w:rsidRPr="00652AC4" w14:paraId="6E2E4F1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CEC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7352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организации медицинской эвакуации в режиме чрезвычайной ситуации.</w:t>
            </w:r>
          </w:p>
        </w:tc>
      </w:tr>
      <w:tr w:rsidR="00652AC4" w:rsidRPr="00652AC4" w14:paraId="5D5FCEB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005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5.3 Осуществлять контроль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CAD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6BE1097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A53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B2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проведения контроля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      </w:r>
          </w:p>
        </w:tc>
      </w:tr>
      <w:tr w:rsidR="00652AC4" w:rsidRPr="00652AC4" w14:paraId="6092C2D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3BA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72E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17EA9C0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305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8D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мониторинг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организации;</w:t>
            </w:r>
          </w:p>
        </w:tc>
      </w:tr>
      <w:tr w:rsidR="00652AC4" w:rsidRPr="00652AC4" w14:paraId="361DA4C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64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B4D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осуществлять контроль состояния пациента.</w:t>
            </w:r>
          </w:p>
        </w:tc>
      </w:tr>
      <w:tr w:rsidR="00652AC4" w:rsidRPr="00652AC4" w14:paraId="04AB680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25C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578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00EB4D6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C4E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369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порядок проведения мониторинга состояния пациента при оказании медицинской помощи в экстренной форме, порядок передачи пациента бригаде скорой медицинской помощи.</w:t>
            </w:r>
          </w:p>
        </w:tc>
      </w:tr>
      <w:tr w:rsidR="00652AC4" w:rsidRPr="00652AC4" w14:paraId="6999B03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B55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6.1. Проводить анализ медико-статистической информации при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оказании первичной доврачебной медико-санитарной помощи;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E90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Навыки:</w:t>
            </w:r>
          </w:p>
        </w:tc>
      </w:tr>
      <w:tr w:rsidR="00652AC4" w:rsidRPr="00652AC4" w14:paraId="6DEC236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1A8D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74A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 xml:space="preserve">проведения анализа основных медико-статистических показателей заболеваемости, </w:t>
            </w: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lastRenderedPageBreak/>
              <w:t>инвалидности и смертности для оценки здоровья прикрепленного населения.</w:t>
            </w:r>
          </w:p>
        </w:tc>
      </w:tr>
      <w:tr w:rsidR="00652AC4" w:rsidRPr="00652AC4" w14:paraId="430280C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7C565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818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30EEF7B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E62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1E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анализ медико-статистических показателей заболеваемости, инвалидности и смертности для оценки здоровья прикрепленного населения.</w:t>
            </w:r>
          </w:p>
        </w:tc>
      </w:tr>
      <w:tr w:rsidR="00652AC4" w:rsidRPr="00652AC4" w14:paraId="6988ADD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0AE1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41D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4C39CEA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E74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640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медико-статистические показатели заболеваемости, инвалидности и смертности, характеризующие здоровье прикрепленного населения, порядок их вычисления и оценки.</w:t>
            </w:r>
          </w:p>
        </w:tc>
      </w:tr>
      <w:tr w:rsidR="00652AC4" w:rsidRPr="00652AC4" w14:paraId="01086BF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0D3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6.2. Участвовать в обеспечении внутреннего контроля качества и безопасности медицинской деятельности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EF0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7B4D092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1A21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264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проведения работы по внутреннему контролю качества и безопасности медицинской деятельности.</w:t>
            </w:r>
          </w:p>
        </w:tc>
      </w:tr>
      <w:tr w:rsidR="00652AC4" w:rsidRPr="00652AC4" w14:paraId="22E541C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AA3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A42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78B8196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6D8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702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мероприятия по внутреннему контролю качества и безопасности медицинской деятельности.</w:t>
            </w:r>
          </w:p>
        </w:tc>
      </w:tr>
      <w:tr w:rsidR="00652AC4" w:rsidRPr="00652AC4" w14:paraId="4E01EFC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7BE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6EB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3DDBCED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51B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1B6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нормативные требования к обеспечению внутреннего контроля качества и безопасности медицинской деятельности;</w:t>
            </w:r>
          </w:p>
        </w:tc>
      </w:tr>
      <w:tr w:rsidR="00652AC4" w:rsidRPr="00652AC4" w14:paraId="74B03E2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6C6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F5D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bookmarkStart w:id="29" w:name="RANGE!C410"/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мероприятия, осуществляемые в рамках внутреннего контроля качества и безопасности медицинской деятельности;</w:t>
            </w:r>
            <w:bookmarkEnd w:id="29"/>
          </w:p>
        </w:tc>
      </w:tr>
      <w:tr w:rsidR="00652AC4" w:rsidRPr="00652AC4" w14:paraId="10E44F3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34F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C1D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критерии оценки качества и безопасности медицинской деятельности.</w:t>
            </w:r>
          </w:p>
        </w:tc>
      </w:tr>
      <w:tr w:rsidR="00652AC4" w:rsidRPr="00652AC4" w14:paraId="4089725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FA1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6.3. Контролировать выполнение должностных обязанностей находящегося в распоряжении персонала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44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38B4D02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6CC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901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осуществления контроля выполнения должностных обязанностей находящимся в распоряжении медицинским персоналом.</w:t>
            </w:r>
          </w:p>
        </w:tc>
      </w:tr>
      <w:tr w:rsidR="00652AC4" w:rsidRPr="00652AC4" w14:paraId="4C1BF9F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284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24C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2964E3F3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A01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70C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координировать деятельность и осуществлять контроль выполнение должностных обязанностей находящимся в распоряжении медицинским персоналом.</w:t>
            </w:r>
          </w:p>
        </w:tc>
      </w:tr>
      <w:tr w:rsidR="00652AC4" w:rsidRPr="00652AC4" w14:paraId="21487CE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A58A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64D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21A0F2C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18C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D9E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должностные обязанности находящегося в распоряжении медицинского персонала.</w:t>
            </w:r>
          </w:p>
        </w:tc>
      </w:tr>
      <w:tr w:rsidR="00652AC4" w:rsidRPr="00652AC4" w14:paraId="22C28CB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619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6.4. Организовывать деятельность персонала с соблюдением психологических и этических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аспектов работы в команде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A8E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lastRenderedPageBreak/>
              <w:t>Навыки:</w:t>
            </w:r>
          </w:p>
        </w:tc>
      </w:tr>
      <w:tr w:rsidR="00652AC4" w:rsidRPr="00652AC4" w14:paraId="17417D7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D50C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A54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организации рациональной деятельности персонала с соблюдением психологических и этических аспектов работы в команде.</w:t>
            </w:r>
          </w:p>
        </w:tc>
      </w:tr>
      <w:tr w:rsidR="00652AC4" w:rsidRPr="00652AC4" w14:paraId="3D6EFCE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34E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EA6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5F5114A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620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187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рационально организовывать деятельность персонала и соблюдать этические и психологические аспекты работы в команде.</w:t>
            </w:r>
          </w:p>
        </w:tc>
      </w:tr>
      <w:tr w:rsidR="00652AC4" w:rsidRPr="00652AC4" w14:paraId="6B37AFE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FD78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44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25B7EEF9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487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1BA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принципы делового общения в коллективе;</w:t>
            </w:r>
          </w:p>
        </w:tc>
      </w:tr>
      <w:tr w:rsidR="00652AC4" w:rsidRPr="00652AC4" w14:paraId="1A1168A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7928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6D1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способы управления конфликтами;</w:t>
            </w:r>
          </w:p>
        </w:tc>
      </w:tr>
      <w:tr w:rsidR="00652AC4" w:rsidRPr="00652AC4" w14:paraId="2A5B149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17C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F4D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этические аспекты деятельности медицинского работника;</w:t>
            </w:r>
          </w:p>
        </w:tc>
      </w:tr>
      <w:tr w:rsidR="00652AC4" w:rsidRPr="00652AC4" w14:paraId="1C0D896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534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6.5. Вести учетно-отчетную медицинскую документацию при осуществлении всех видов первичной медико-санитарной помощи и при чрезвычайных ситуациях, в том числе в электронной форме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37DC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5B0E6C6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D95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AD2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ведения медицинской документации, в том числе в электронном виде;</w:t>
            </w:r>
          </w:p>
        </w:tc>
      </w:tr>
      <w:tr w:rsidR="00652AC4" w:rsidRPr="00652AC4" w14:paraId="1F16B0C7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186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6E06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составление плана работы и отчета о своей работе;</w:t>
            </w:r>
          </w:p>
        </w:tc>
      </w:tr>
      <w:tr w:rsidR="00652AC4" w:rsidRPr="00652AC4" w14:paraId="0B13C382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788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3374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осуществление учета населения фельдшерского участка;</w:t>
            </w:r>
          </w:p>
        </w:tc>
      </w:tr>
      <w:tr w:rsidR="00652AC4" w:rsidRPr="00652AC4" w14:paraId="0DDB53ED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07F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83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формирование паспорта фельдшерского участка.</w:t>
            </w:r>
          </w:p>
        </w:tc>
      </w:tr>
      <w:tr w:rsidR="00652AC4" w:rsidRPr="00652AC4" w14:paraId="7D2543D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5E3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9FB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4D98086F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5B7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74F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составлять план работы и отчет о своей работе;</w:t>
            </w:r>
          </w:p>
        </w:tc>
      </w:tr>
      <w:tr w:rsidR="00652AC4" w:rsidRPr="00652AC4" w14:paraId="0D19750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5DDE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FBC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заполнять медицинскую документацию, в том числе в форме электронного документа;</w:t>
            </w:r>
          </w:p>
        </w:tc>
      </w:tr>
      <w:tr w:rsidR="00652AC4" w:rsidRPr="00652AC4" w14:paraId="1C73FDA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AF7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2FD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формировать паспорт фельдшерского участка;</w:t>
            </w:r>
          </w:p>
        </w:tc>
      </w:tr>
      <w:tr w:rsidR="00652AC4" w:rsidRPr="00652AC4" w14:paraId="66DA0EB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339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74A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проводить учет прикрепленного населения фельдшерского участка.</w:t>
            </w:r>
          </w:p>
        </w:tc>
      </w:tr>
      <w:tr w:rsidR="00652AC4" w:rsidRPr="00652AC4" w14:paraId="793B0291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3D56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B67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3536FDB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60D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2FF0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порядок представления отчетных документов по виду деятельности</w:t>
            </w:r>
          </w:p>
        </w:tc>
      </w:tr>
      <w:tr w:rsidR="00652AC4" w:rsidRPr="00652AC4" w14:paraId="73699D4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A5DC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A1DE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фельдшера здравпункта, фельдшерско-акушерского пункта;</w:t>
            </w:r>
          </w:p>
        </w:tc>
      </w:tr>
      <w:tr w:rsidR="00652AC4" w:rsidRPr="00652AC4" w14:paraId="6BEB31A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D8FB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D88C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правила и порядок оформления медицинской документации в медицинских организациях, в том числе в форме электронного документа;</w:t>
            </w:r>
          </w:p>
        </w:tc>
      </w:tr>
      <w:tr w:rsidR="00652AC4" w:rsidRPr="00652AC4" w14:paraId="3AA059C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8F6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99F7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виды медицинской документации, используемые в профессиональной деятельности.</w:t>
            </w:r>
          </w:p>
        </w:tc>
      </w:tr>
      <w:tr w:rsidR="00652AC4" w:rsidRPr="00652AC4" w14:paraId="5933A18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A78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6.6. Использовать медицинские информационные системы и информационно-телекоммуникационную сеть «Интернет» в работе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6D2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72BB1CD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6807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AB29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применения информационных систем в сфере здравоохранения и информационно-телекоммуникационной сети «Интернет».</w:t>
            </w:r>
          </w:p>
        </w:tc>
      </w:tr>
      <w:tr w:rsidR="00652AC4" w:rsidRPr="00652AC4" w14:paraId="6D75AD9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0886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BAF2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73393C5B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0F48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09A8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применять в работе информационные системы в сфере здравоохранения и информационно-телекоммуникационную сеть "Интернет".</w:t>
            </w:r>
          </w:p>
        </w:tc>
      </w:tr>
      <w:tr w:rsidR="00652AC4" w:rsidRPr="00652AC4" w14:paraId="2BACF4EE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D767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22A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1D1168A0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D1D2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96EA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порядок работы в и информационных системах в сфере здравоохранения 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информационно-телекоммуникационной сети "Интернет";</w:t>
            </w:r>
          </w:p>
        </w:tc>
      </w:tr>
      <w:tr w:rsidR="00652AC4" w:rsidRPr="00652AC4" w14:paraId="0E63DF3C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7EE4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D695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методы защиты информации при работе в информационно-телекоммуникационной сети "Интернет".</w:t>
            </w:r>
          </w:p>
        </w:tc>
      </w:tr>
      <w:tr w:rsidR="00652AC4" w:rsidRPr="00652AC4" w14:paraId="1B3554FA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B0C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ПК 6.7. Осуществлять защиту персональных данных пациентов и сведений, составляющих врачебную тайну</w:t>
            </w: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992F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Навыки:</w:t>
            </w:r>
          </w:p>
        </w:tc>
      </w:tr>
      <w:tr w:rsidR="00652AC4" w:rsidRPr="00652AC4" w14:paraId="3F5EF935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B76F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1B8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val="x-none" w:eastAsia="ru-RU"/>
              </w:rPr>
              <w:t>использованияПримерная в работе персональных данных пациентов и сведений, составляющих врачебную тайну.</w:t>
            </w:r>
          </w:p>
        </w:tc>
      </w:tr>
      <w:tr w:rsidR="00652AC4" w:rsidRPr="00652AC4" w14:paraId="0EB603F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3BD3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D1C3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Умения:</w:t>
            </w:r>
          </w:p>
        </w:tc>
      </w:tr>
      <w:tr w:rsidR="00652AC4" w:rsidRPr="00652AC4" w14:paraId="6FE305B4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26082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5641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использовать в работе персональные данные пациентов и сведениями, составляющие врачебную тайну.</w:t>
            </w:r>
          </w:p>
        </w:tc>
      </w:tr>
      <w:tr w:rsidR="00652AC4" w:rsidRPr="00652AC4" w14:paraId="553D1348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C199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0A7D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Знания:</w:t>
            </w:r>
          </w:p>
        </w:tc>
      </w:tr>
      <w:tr w:rsidR="00652AC4" w:rsidRPr="00652AC4" w14:paraId="2E32EE86" w14:textId="77777777" w:rsidTr="00D16C60">
        <w:trPr>
          <w:gridAfter w:val="1"/>
          <w:wAfter w:w="2197" w:type="dxa"/>
          <w:trHeight w:val="20"/>
          <w:jc w:val="center"/>
        </w:trPr>
        <w:tc>
          <w:tcPr>
            <w:tcW w:w="3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9A200" w14:textId="77777777" w:rsidR="00652AC4" w:rsidRPr="00652AC4" w:rsidRDefault="00652AC4" w:rsidP="00652AC4">
            <w:pPr>
              <w:widowControl w:val="0"/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A29B" w14:textId="77777777" w:rsidR="00652AC4" w:rsidRPr="00652AC4" w:rsidRDefault="00652AC4" w:rsidP="00652AC4">
            <w:pPr>
              <w:widowControl w:val="0"/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законодательства Российской Федерации о защите персональных данных пациентов и сведений, составляющих врачебную тайну.</w:t>
            </w:r>
          </w:p>
        </w:tc>
      </w:tr>
    </w:tbl>
    <w:p w14:paraId="72F558D4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495DA82A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29092382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5EA3FA4E" w14:textId="77777777" w:rsidR="00652AC4" w:rsidRPr="00652AC4" w:rsidRDefault="00652AC4" w:rsidP="00652AC4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br w:type="page"/>
      </w:r>
    </w:p>
    <w:p w14:paraId="53C6787F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8"/>
          <w:szCs w:val="20"/>
          <w:lang w:eastAsia="ru-RU"/>
        </w:rPr>
      </w:pPr>
      <w:bookmarkStart w:id="30" w:name="_Toc20599381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4.3. Матрица компетенций выпускника</w:t>
      </w:r>
      <w:bookmarkEnd w:id="30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p w14:paraId="00098B23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31" w:name="_Toc205993815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4.3.1. Матрица соответствия видов деятельности по ФГОС СПО, видам деятельности по запросу работодателя видам профессиональной деятельности по профессиональным стандартам, квалификационным справочникам с учетом отраслевой специфики</w:t>
      </w:r>
      <w:bookmarkEnd w:id="31"/>
    </w:p>
    <w:tbl>
      <w:tblPr>
        <w:tblStyle w:val="320"/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2897"/>
        <w:gridCol w:w="2632"/>
        <w:gridCol w:w="1936"/>
        <w:gridCol w:w="2380"/>
        <w:gridCol w:w="2407"/>
      </w:tblGrid>
      <w:tr w:rsidR="00652AC4" w:rsidRPr="00652AC4" w14:paraId="38D5AD26" w14:textId="77777777" w:rsidTr="00D16C60">
        <w:tc>
          <w:tcPr>
            <w:tcW w:w="2348" w:type="dxa"/>
          </w:tcPr>
          <w:p w14:paraId="092B7FE1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Часть ОПОП-П обязательная /вариативная</w:t>
            </w:r>
          </w:p>
        </w:tc>
        <w:tc>
          <w:tcPr>
            <w:tcW w:w="2897" w:type="dxa"/>
          </w:tcPr>
          <w:p w14:paraId="64D59D20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Наименование вида деятельности</w:t>
            </w:r>
          </w:p>
        </w:tc>
        <w:tc>
          <w:tcPr>
            <w:tcW w:w="2632" w:type="dxa"/>
          </w:tcPr>
          <w:p w14:paraId="71F9B992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1936" w:type="dxa"/>
          </w:tcPr>
          <w:p w14:paraId="145101B7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Код профессионального стандарта</w:t>
            </w:r>
          </w:p>
        </w:tc>
        <w:tc>
          <w:tcPr>
            <w:tcW w:w="2380" w:type="dxa"/>
          </w:tcPr>
          <w:p w14:paraId="02BB7DB6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407" w:type="dxa"/>
          </w:tcPr>
          <w:p w14:paraId="6DD25361" w14:textId="77777777" w:rsidR="00652AC4" w:rsidRPr="00652AC4" w:rsidRDefault="00652AC4" w:rsidP="00652AC4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Код и наименование трудовой функции</w:t>
            </w:r>
          </w:p>
        </w:tc>
      </w:tr>
      <w:tr w:rsidR="00652AC4" w:rsidRPr="00652AC4" w14:paraId="6F740304" w14:textId="77777777" w:rsidTr="00D16C60">
        <w:tc>
          <w:tcPr>
            <w:tcW w:w="2348" w:type="dxa"/>
            <w:vMerge w:val="restart"/>
          </w:tcPr>
          <w:p w14:paraId="78604D6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ВД по ФГОС СПО</w:t>
            </w:r>
          </w:p>
          <w:p w14:paraId="2186C7B5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4AA8295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Осуществление профессионального ухода за пациентами</w:t>
            </w:r>
          </w:p>
        </w:tc>
        <w:tc>
          <w:tcPr>
            <w:tcW w:w="2632" w:type="dxa"/>
          </w:tcPr>
          <w:p w14:paraId="3045FB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1.1. Осуществлять рациональное перемещение и транспортировку материальных объектов и медицинских отходов;</w:t>
            </w:r>
          </w:p>
        </w:tc>
        <w:tc>
          <w:tcPr>
            <w:tcW w:w="1936" w:type="dxa"/>
          </w:tcPr>
          <w:p w14:paraId="07E01005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39D348C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799B3C79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536BF3C7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23052A42" w14:textId="77777777" w:rsidTr="00D16C60">
        <w:tc>
          <w:tcPr>
            <w:tcW w:w="2348" w:type="dxa"/>
            <w:vMerge/>
          </w:tcPr>
          <w:p w14:paraId="50A4959B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550C3D8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51A1B5F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1.2. Обеспечивать соблюдение санитарно-эпидемиологических правил и нормативов медицинской организации;</w:t>
            </w:r>
          </w:p>
        </w:tc>
        <w:tc>
          <w:tcPr>
            <w:tcW w:w="1936" w:type="dxa"/>
          </w:tcPr>
          <w:p w14:paraId="43CFA977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10A50C0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6CC360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034256B6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46FE79CB" w14:textId="77777777" w:rsidTr="00D16C60">
        <w:tc>
          <w:tcPr>
            <w:tcW w:w="2348" w:type="dxa"/>
            <w:vMerge/>
          </w:tcPr>
          <w:p w14:paraId="1832EAE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746AE1A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4360C5C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1.3. Осуществлять профессиональный уход за пациентами с использованием современных средств и предметов ухода;</w:t>
            </w:r>
          </w:p>
        </w:tc>
        <w:tc>
          <w:tcPr>
            <w:tcW w:w="1936" w:type="dxa"/>
          </w:tcPr>
          <w:p w14:paraId="7290169E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1CC0958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3340AC5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А/02.6</w:t>
            </w:r>
          </w:p>
          <w:p w14:paraId="1E8DF50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</w:tc>
      </w:tr>
      <w:tr w:rsidR="00652AC4" w:rsidRPr="00652AC4" w14:paraId="1317FA04" w14:textId="77777777" w:rsidTr="00D16C60">
        <w:tc>
          <w:tcPr>
            <w:tcW w:w="2348" w:type="dxa"/>
            <w:vMerge/>
          </w:tcPr>
          <w:p w14:paraId="2B932F92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4894D12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10297C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1.4. Осуществлять уход за телом человека.</w:t>
            </w:r>
          </w:p>
        </w:tc>
        <w:tc>
          <w:tcPr>
            <w:tcW w:w="1936" w:type="dxa"/>
          </w:tcPr>
          <w:p w14:paraId="22A282BA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4F7DD1E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8EAEEA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А06/6</w:t>
            </w:r>
          </w:p>
          <w:p w14:paraId="57D14A3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медицинской помощи в экстренной форме</w:t>
            </w:r>
          </w:p>
        </w:tc>
      </w:tr>
      <w:tr w:rsidR="00652AC4" w:rsidRPr="00652AC4" w14:paraId="164ECC0D" w14:textId="77777777" w:rsidTr="00D16C60">
        <w:tc>
          <w:tcPr>
            <w:tcW w:w="2348" w:type="dxa"/>
            <w:vMerge/>
          </w:tcPr>
          <w:p w14:paraId="19DF387B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2386960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ВД 02 Осуществление лечебно-диагностической деятельности</w:t>
            </w:r>
          </w:p>
        </w:tc>
        <w:tc>
          <w:tcPr>
            <w:tcW w:w="2632" w:type="dxa"/>
          </w:tcPr>
          <w:p w14:paraId="7D36987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2.1. Проводить обследование пациентов с целью диагностики неосложненных острых заболеваний и (или) состояний, хронических заболеваний и их обострений, травм, отравлений;</w:t>
            </w:r>
          </w:p>
        </w:tc>
        <w:tc>
          <w:tcPr>
            <w:tcW w:w="1936" w:type="dxa"/>
          </w:tcPr>
          <w:p w14:paraId="32839B65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7DED31E7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0FA05E5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A/01.6 Проведение обследования пациентов с целью диагностики неосложненных острых заболеваний и (или) состояний, хронических заболеваний и их обострений, травм, отравлений</w:t>
            </w:r>
          </w:p>
        </w:tc>
      </w:tr>
      <w:tr w:rsidR="00652AC4" w:rsidRPr="00652AC4" w14:paraId="569B0DA8" w14:textId="77777777" w:rsidTr="00D16C60">
        <w:tc>
          <w:tcPr>
            <w:tcW w:w="2348" w:type="dxa"/>
            <w:vMerge/>
          </w:tcPr>
          <w:p w14:paraId="67F6CFE8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0292F8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5B555FE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2.2. Назначать и проводить лечение неосложненных острых заболеваний и (или) состояний, хронических заболеваний и их обострений, травм, отравлений;</w:t>
            </w:r>
          </w:p>
        </w:tc>
        <w:tc>
          <w:tcPr>
            <w:tcW w:w="1936" w:type="dxa"/>
          </w:tcPr>
          <w:p w14:paraId="754D33B4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2DC56AD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09A17E79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А/02.6</w:t>
            </w:r>
          </w:p>
          <w:p w14:paraId="137DA7C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</w:tc>
      </w:tr>
      <w:tr w:rsidR="00652AC4" w:rsidRPr="00652AC4" w14:paraId="59A649E0" w14:textId="77777777" w:rsidTr="00D16C60">
        <w:tc>
          <w:tcPr>
            <w:tcW w:w="2348" w:type="dxa"/>
            <w:vMerge/>
          </w:tcPr>
          <w:p w14:paraId="1567C9FD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49BCAE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6674AD3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2.3 Осуществлять динамическое наблюдение за пациентом при хронических заболеваниях и (или) состояниях, не сопровождающихся угрозой жизни пациента;</w:t>
            </w:r>
          </w:p>
        </w:tc>
        <w:tc>
          <w:tcPr>
            <w:tcW w:w="1936" w:type="dxa"/>
          </w:tcPr>
          <w:p w14:paraId="25257E55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2A6C3F9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15CFA2D4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A/01.6 Проведение обследования пациентов с целью диагностики неосложненных острых заболеваний и (или) состояний, хронических заболеваний и их обострений, травм, отравлений</w:t>
            </w:r>
          </w:p>
        </w:tc>
      </w:tr>
      <w:tr w:rsidR="00652AC4" w:rsidRPr="00652AC4" w14:paraId="2D3EE290" w14:textId="77777777" w:rsidTr="00D16C60">
        <w:tc>
          <w:tcPr>
            <w:tcW w:w="2348" w:type="dxa"/>
            <w:vMerge/>
          </w:tcPr>
          <w:p w14:paraId="5B6CEC51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7CB2C66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717140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2.4 Проводить экспертизу временной нетрудоспособности в соответствии с нормативными правовыми актами.</w:t>
            </w:r>
          </w:p>
        </w:tc>
        <w:tc>
          <w:tcPr>
            <w:tcW w:w="1936" w:type="dxa"/>
          </w:tcPr>
          <w:p w14:paraId="20CD9A35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0AA1AD5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77846E8C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А02/6</w:t>
            </w:r>
          </w:p>
          <w:p w14:paraId="2E91DFA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Назначение и проведение лечения неосложненных заболеваний и (или) состояний, хронических заболеваний и их обострений, травм, отравлений у взрослых и </w:t>
            </w:r>
            <w:r w:rsidRPr="00652AC4">
              <w:rPr>
                <w:rFonts w:ascii="Times New Roman" w:hAnsi="Times New Roman"/>
                <w:iCs/>
              </w:rPr>
              <w:lastRenderedPageBreak/>
              <w:t>детей</w:t>
            </w:r>
          </w:p>
        </w:tc>
      </w:tr>
      <w:tr w:rsidR="00652AC4" w:rsidRPr="00652AC4" w14:paraId="3FEAF4C6" w14:textId="77777777" w:rsidTr="00D16C60">
        <w:tc>
          <w:tcPr>
            <w:tcW w:w="2348" w:type="dxa"/>
            <w:vMerge/>
          </w:tcPr>
          <w:p w14:paraId="60868BAC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24A92BC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ВД 3 Осуществление медицинской реабилитации и абилитации</w:t>
            </w:r>
          </w:p>
        </w:tc>
        <w:tc>
          <w:tcPr>
            <w:tcW w:w="2632" w:type="dxa"/>
          </w:tcPr>
          <w:p w14:paraId="0900AF5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3.1. Проводить доврачебное функциональное обследование и оценку функциональных возможностей пациентов и инвалидов с последствиями травм, операций, хронических заболеваний на этапах реабилитации;</w:t>
            </w:r>
          </w:p>
        </w:tc>
        <w:tc>
          <w:tcPr>
            <w:tcW w:w="1936" w:type="dxa"/>
          </w:tcPr>
          <w:p w14:paraId="7A5415E3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06D8B1E2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422CEDD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A/03.6</w:t>
            </w:r>
          </w:p>
          <w:p w14:paraId="50AE0B0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медицинской реабилитации, в том числе при реализации индивидуальных программ реабилитации или абилитации инвалидов</w:t>
            </w:r>
          </w:p>
        </w:tc>
      </w:tr>
      <w:tr w:rsidR="00652AC4" w:rsidRPr="00652AC4" w14:paraId="56608D7A" w14:textId="77777777" w:rsidTr="00D16C60">
        <w:tc>
          <w:tcPr>
            <w:tcW w:w="2348" w:type="dxa"/>
            <w:vMerge/>
          </w:tcPr>
          <w:p w14:paraId="33BD1DDB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792F30C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227004F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3.2 Оценивать уровень боли и оказывать паллиативную помощь при хроническом болевом синдроме у всех возрастных категорий пациентов;</w:t>
            </w:r>
          </w:p>
        </w:tc>
        <w:tc>
          <w:tcPr>
            <w:tcW w:w="1936" w:type="dxa"/>
          </w:tcPr>
          <w:p w14:paraId="3E7A245C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6ED1A799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7C17920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А/02.6</w:t>
            </w:r>
          </w:p>
          <w:p w14:paraId="2F4A7468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</w:tc>
      </w:tr>
      <w:tr w:rsidR="00652AC4" w:rsidRPr="00652AC4" w14:paraId="02DB2801" w14:textId="77777777" w:rsidTr="00D16C60">
        <w:tc>
          <w:tcPr>
            <w:tcW w:w="2348" w:type="dxa"/>
            <w:vMerge/>
          </w:tcPr>
          <w:p w14:paraId="5120570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60B7ECA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0AFFA51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3.3 Проводить медико-социальную реабилитацию инвалидов, одиноких лиц, участников военных действий и лиц из группы социального риска.</w:t>
            </w:r>
          </w:p>
        </w:tc>
        <w:tc>
          <w:tcPr>
            <w:tcW w:w="1936" w:type="dxa"/>
          </w:tcPr>
          <w:p w14:paraId="0C6CD041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457DF4E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0C28161C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A/03.6</w:t>
            </w:r>
          </w:p>
          <w:p w14:paraId="78E4F6C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медицинской реабилитации, в том числе при реализации индивидуальных программ реабилитации или абилитации инвалидов</w:t>
            </w:r>
          </w:p>
        </w:tc>
      </w:tr>
      <w:tr w:rsidR="00652AC4" w:rsidRPr="00652AC4" w14:paraId="6D50A328" w14:textId="77777777" w:rsidTr="00D16C60">
        <w:tc>
          <w:tcPr>
            <w:tcW w:w="2348" w:type="dxa"/>
            <w:vMerge/>
          </w:tcPr>
          <w:p w14:paraId="2C9A5268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3758216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ВД 4 Осуществление  профилактической деятельности</w:t>
            </w:r>
          </w:p>
        </w:tc>
        <w:tc>
          <w:tcPr>
            <w:tcW w:w="2632" w:type="dxa"/>
          </w:tcPr>
          <w:p w14:paraId="4B06FB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4.1. Участвовать в организации и проведении диспансеризации населения фельдшерского участка различных возрастных групп и с различными заболеваниями;</w:t>
            </w:r>
          </w:p>
        </w:tc>
        <w:tc>
          <w:tcPr>
            <w:tcW w:w="1936" w:type="dxa"/>
          </w:tcPr>
          <w:p w14:paraId="65E00B53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5F1F5EA5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517EC492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0747ECB5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679866C0" w14:textId="77777777" w:rsidTr="00D16C60">
        <w:tc>
          <w:tcPr>
            <w:tcW w:w="2348" w:type="dxa"/>
            <w:vMerge/>
          </w:tcPr>
          <w:p w14:paraId="499039B4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3D02981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279275B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4.2. Проводить санитарно-гигиеническое просвещение населения;</w:t>
            </w:r>
          </w:p>
        </w:tc>
        <w:tc>
          <w:tcPr>
            <w:tcW w:w="1936" w:type="dxa"/>
          </w:tcPr>
          <w:p w14:paraId="38B9C305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497B67B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1E479E18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3C88CFC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2A7866D3" w14:textId="77777777" w:rsidTr="00D16C60">
        <w:tc>
          <w:tcPr>
            <w:tcW w:w="2348" w:type="dxa"/>
            <w:vMerge/>
          </w:tcPr>
          <w:p w14:paraId="5CAAC2F1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1E0586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550C364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4.3. Осуществлять иммунопрофилактическую деятельность</w:t>
            </w:r>
          </w:p>
        </w:tc>
        <w:tc>
          <w:tcPr>
            <w:tcW w:w="1936" w:type="dxa"/>
          </w:tcPr>
          <w:p w14:paraId="508AE156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7AF38C2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6C540A21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6F159816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18340119" w14:textId="77777777" w:rsidTr="00D16C60">
        <w:tc>
          <w:tcPr>
            <w:tcW w:w="2348" w:type="dxa"/>
            <w:vMerge/>
          </w:tcPr>
          <w:p w14:paraId="680D769B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678BFCD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00707AF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4.4. Организовывать здоровьесберегающую среду</w:t>
            </w:r>
          </w:p>
        </w:tc>
        <w:tc>
          <w:tcPr>
            <w:tcW w:w="1936" w:type="dxa"/>
          </w:tcPr>
          <w:p w14:paraId="762AE112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66097356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139AA31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А04/6</w:t>
            </w:r>
          </w:p>
          <w:p w14:paraId="2E6FF5C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Проведение мероприятий по профилактике инфекционных и неинфекционных заболеваний, укреплению здоровья и пропаганде здорового образа жизни</w:t>
            </w:r>
          </w:p>
        </w:tc>
      </w:tr>
      <w:tr w:rsidR="00652AC4" w:rsidRPr="00652AC4" w14:paraId="66E836F0" w14:textId="77777777" w:rsidTr="00D16C60">
        <w:tc>
          <w:tcPr>
            <w:tcW w:w="2348" w:type="dxa"/>
            <w:vMerge/>
          </w:tcPr>
          <w:p w14:paraId="1E1AEBF5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09DAE19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ВД 5. 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2632" w:type="dxa"/>
          </w:tcPr>
          <w:p w14:paraId="2D0DDBB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5.1 Проводить обследование пациентов в целях выявления заболеваний и (или) состояний, требующих оказания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1936" w:type="dxa"/>
          </w:tcPr>
          <w:p w14:paraId="07B2BE3F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6F39244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7E322DE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А06/6</w:t>
            </w:r>
          </w:p>
          <w:p w14:paraId="6618F7D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медицинской помощи в экстренной форме</w:t>
            </w:r>
          </w:p>
        </w:tc>
      </w:tr>
      <w:tr w:rsidR="00652AC4" w:rsidRPr="00652AC4" w14:paraId="636B0445" w14:textId="77777777" w:rsidTr="00D16C60">
        <w:tc>
          <w:tcPr>
            <w:tcW w:w="2348" w:type="dxa"/>
            <w:vMerge/>
          </w:tcPr>
          <w:p w14:paraId="7590747E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41D207C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318116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5.2 Назначать и проводить лечение пациентов с заболеваниями и (или) состояниями, требующими оказания скорой медицинской помощи в экстренной и неотложной формах, в том числе вне медицинской организации;</w:t>
            </w:r>
          </w:p>
        </w:tc>
        <w:tc>
          <w:tcPr>
            <w:tcW w:w="1936" w:type="dxa"/>
          </w:tcPr>
          <w:p w14:paraId="40479D69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166E983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BD346DC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А/02.6</w:t>
            </w:r>
          </w:p>
          <w:p w14:paraId="63523292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</w:tc>
      </w:tr>
      <w:tr w:rsidR="00652AC4" w:rsidRPr="00652AC4" w14:paraId="5D488296" w14:textId="77777777" w:rsidTr="00D16C60">
        <w:tc>
          <w:tcPr>
            <w:tcW w:w="2348" w:type="dxa"/>
            <w:vMerge/>
          </w:tcPr>
          <w:p w14:paraId="1B8FC73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75DAAEB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616DC0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5.3 Осуществлять контроль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организации.</w:t>
            </w:r>
          </w:p>
        </w:tc>
        <w:tc>
          <w:tcPr>
            <w:tcW w:w="1936" w:type="dxa"/>
          </w:tcPr>
          <w:p w14:paraId="4A903113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18B776F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515C1CD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А/02.6</w:t>
            </w:r>
          </w:p>
          <w:p w14:paraId="55CAB9D8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Назначение и проведение лечения неосложненных заболеваний и (или) состояний, хронических заболеваний и их обострений, травм, отравлений у взрослых и детей</w:t>
            </w:r>
          </w:p>
        </w:tc>
      </w:tr>
      <w:tr w:rsidR="00652AC4" w:rsidRPr="00652AC4" w14:paraId="4F7F48E9" w14:textId="77777777" w:rsidTr="00D16C60">
        <w:tc>
          <w:tcPr>
            <w:tcW w:w="2348" w:type="dxa"/>
            <w:vMerge/>
          </w:tcPr>
          <w:p w14:paraId="41C69CA5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 w:val="restart"/>
          </w:tcPr>
          <w:p w14:paraId="7B742BD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ВД 6 Осуществление  организационно-аналитической деятельности</w:t>
            </w:r>
          </w:p>
        </w:tc>
        <w:tc>
          <w:tcPr>
            <w:tcW w:w="2632" w:type="dxa"/>
          </w:tcPr>
          <w:p w14:paraId="32C30F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6.1. Проводить анализ медико-статистической информации при оказании первичной доврачебной медико-санитарной помощи;</w:t>
            </w:r>
          </w:p>
        </w:tc>
        <w:tc>
          <w:tcPr>
            <w:tcW w:w="1936" w:type="dxa"/>
          </w:tcPr>
          <w:p w14:paraId="003F41FE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15D3649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69C610D3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6E806A6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28C7A3F8" w14:textId="77777777" w:rsidTr="00D16C60">
        <w:tc>
          <w:tcPr>
            <w:tcW w:w="2348" w:type="dxa"/>
            <w:vMerge/>
          </w:tcPr>
          <w:p w14:paraId="611CFBC4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2FF3885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2CC227E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6.2. Участвовать в обеспечении внутреннего контроля качества и безопасности медицинской деятельности</w:t>
            </w:r>
          </w:p>
        </w:tc>
        <w:tc>
          <w:tcPr>
            <w:tcW w:w="1936" w:type="dxa"/>
          </w:tcPr>
          <w:p w14:paraId="2F82A363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41C2E335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6C9344B7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68BFFFD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0AB48FE6" w14:textId="77777777" w:rsidTr="00D16C60">
        <w:tc>
          <w:tcPr>
            <w:tcW w:w="2348" w:type="dxa"/>
            <w:vMerge/>
          </w:tcPr>
          <w:p w14:paraId="0DEA1D0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6968C8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73D13B2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6.3. Контролировать выполнение должностных обязанностей находящегося в распоряжении персонала</w:t>
            </w:r>
          </w:p>
        </w:tc>
        <w:tc>
          <w:tcPr>
            <w:tcW w:w="1936" w:type="dxa"/>
          </w:tcPr>
          <w:p w14:paraId="3CD7195D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22F4E8A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88EA078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02AEE5D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Ведение медицинской документации, организация деятельности </w:t>
            </w:r>
            <w:r w:rsidRPr="00652AC4">
              <w:rPr>
                <w:rFonts w:ascii="Times New Roman" w:hAnsi="Times New Roman"/>
                <w:iCs/>
              </w:rPr>
              <w:lastRenderedPageBreak/>
              <w:t>находящегося в распоряжении медицинского персонала</w:t>
            </w:r>
          </w:p>
        </w:tc>
      </w:tr>
      <w:tr w:rsidR="00652AC4" w:rsidRPr="00652AC4" w14:paraId="620E6F4C" w14:textId="77777777" w:rsidTr="00D16C60">
        <w:tc>
          <w:tcPr>
            <w:tcW w:w="2348" w:type="dxa"/>
            <w:vMerge/>
          </w:tcPr>
          <w:p w14:paraId="4C012AC5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63D2AB9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240D76D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6.4. Организовывать деятельность персонала с соблюдением психологических и этических аспектов работы в команде</w:t>
            </w:r>
          </w:p>
        </w:tc>
        <w:tc>
          <w:tcPr>
            <w:tcW w:w="1936" w:type="dxa"/>
          </w:tcPr>
          <w:p w14:paraId="33956F79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06E24C7A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329C9DC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3D5E3470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78200226" w14:textId="77777777" w:rsidTr="00D16C60">
        <w:tc>
          <w:tcPr>
            <w:tcW w:w="2348" w:type="dxa"/>
            <w:vMerge/>
          </w:tcPr>
          <w:p w14:paraId="5ED0A2CE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05029DC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506B356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6.5. Вести учетно-отчетную медицинскую документацию при осуществлении всех видов первичной медико-санитарной помощи и при чрезвычайных ситуациях, в том числе в электронной форме</w:t>
            </w:r>
          </w:p>
        </w:tc>
        <w:tc>
          <w:tcPr>
            <w:tcW w:w="1936" w:type="dxa"/>
          </w:tcPr>
          <w:p w14:paraId="3BEBA786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5A869EFD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798E2B8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5E29795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4FAD918B" w14:textId="77777777" w:rsidTr="00D16C60">
        <w:tc>
          <w:tcPr>
            <w:tcW w:w="2348" w:type="dxa"/>
            <w:vMerge/>
          </w:tcPr>
          <w:p w14:paraId="7EFF50F4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23D1A93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3D5641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6.6. Использовать медицинские информационные системы и информационно-телекоммуникационную сеть «Интернет» в работе</w:t>
            </w:r>
          </w:p>
        </w:tc>
        <w:tc>
          <w:tcPr>
            <w:tcW w:w="1936" w:type="dxa"/>
          </w:tcPr>
          <w:p w14:paraId="31248218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609FA06B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66DA1092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56BA99D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06CC7BA0" w14:textId="77777777" w:rsidTr="00D16C60">
        <w:tc>
          <w:tcPr>
            <w:tcW w:w="2348" w:type="dxa"/>
            <w:vMerge/>
          </w:tcPr>
          <w:p w14:paraId="50B56EAA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2897" w:type="dxa"/>
            <w:vMerge/>
          </w:tcPr>
          <w:p w14:paraId="5B63628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0EC8793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6.7. Осуществлять защиту персональных данных пациентов и сведений, составляющих врачебную тайну</w:t>
            </w:r>
          </w:p>
        </w:tc>
        <w:tc>
          <w:tcPr>
            <w:tcW w:w="1936" w:type="dxa"/>
          </w:tcPr>
          <w:p w14:paraId="3BDE0898" w14:textId="77777777" w:rsidR="00652AC4" w:rsidRPr="00652AC4" w:rsidRDefault="00652AC4" w:rsidP="00652AC4">
            <w:pPr>
              <w:widowControl w:val="0"/>
              <w:spacing w:before="360"/>
              <w:rPr>
                <w:iCs/>
              </w:rPr>
            </w:pPr>
            <w:r w:rsidRPr="00652AC4">
              <w:rPr>
                <w:iCs/>
              </w:rPr>
              <w:t>02.068</w:t>
            </w:r>
          </w:p>
        </w:tc>
        <w:tc>
          <w:tcPr>
            <w:tcW w:w="2380" w:type="dxa"/>
          </w:tcPr>
          <w:p w14:paraId="4FFC871C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Оказание первичной доврачебной медико-санитарной помощи населению по профилю «Лечебное дело»</w:t>
            </w:r>
          </w:p>
        </w:tc>
        <w:tc>
          <w:tcPr>
            <w:tcW w:w="2407" w:type="dxa"/>
          </w:tcPr>
          <w:p w14:paraId="25D8197C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А05/6</w:t>
            </w:r>
          </w:p>
          <w:p w14:paraId="6E567B7E" w14:textId="77777777" w:rsidR="00652AC4" w:rsidRPr="00652AC4" w:rsidRDefault="00652AC4" w:rsidP="00652AC4">
            <w:pPr>
              <w:widowControl w:val="0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</w:tr>
      <w:tr w:rsidR="00652AC4" w:rsidRPr="00652AC4" w14:paraId="32181898" w14:textId="77777777" w:rsidTr="00D16C60">
        <w:tc>
          <w:tcPr>
            <w:tcW w:w="2348" w:type="dxa"/>
            <w:vMerge w:val="restart"/>
          </w:tcPr>
          <w:p w14:paraId="6DAF5D7F" w14:textId="77777777" w:rsidR="00652AC4" w:rsidRPr="00652AC4" w:rsidRDefault="00652AC4" w:rsidP="00652AC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  <w:sz w:val="24"/>
              </w:rPr>
              <w:t>ВД по запросу работодателя</w:t>
            </w:r>
          </w:p>
        </w:tc>
        <w:tc>
          <w:tcPr>
            <w:tcW w:w="2897" w:type="dxa"/>
            <w:vMerge w:val="restart"/>
          </w:tcPr>
          <w:p w14:paraId="7BA2D01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Выполнение работ по должности 24232 Младшая медицинская сестра по уходу за больными</w:t>
            </w:r>
          </w:p>
        </w:tc>
        <w:tc>
          <w:tcPr>
            <w:tcW w:w="2632" w:type="dxa"/>
          </w:tcPr>
          <w:p w14:paraId="3014EA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7.1. Осуществлять гигиенический уход за тяжелобольным пациентом</w:t>
            </w:r>
          </w:p>
          <w:p w14:paraId="2D79DCD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371AAA81" w14:textId="77777777" w:rsidR="00652AC4" w:rsidRPr="00652AC4" w:rsidRDefault="00652AC4" w:rsidP="00652AC4">
            <w:pPr>
              <w:widowControl w:val="0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eastAsia="DejaVu Sans" w:hAnsi="Times New Roman"/>
                <w:bCs/>
                <w:iCs/>
                <w:sz w:val="24"/>
                <w:lang w:eastAsia="zh-CN" w:bidi="hi-IN"/>
              </w:rPr>
              <w:t>02.003</w:t>
            </w:r>
          </w:p>
        </w:tc>
        <w:tc>
          <w:tcPr>
            <w:tcW w:w="2380" w:type="dxa"/>
          </w:tcPr>
          <w:p w14:paraId="150BF4C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A Санитарное содержание палат, специализированных кабинетов, перемещение </w:t>
            </w:r>
            <w:r w:rsidRPr="00652AC4">
              <w:rPr>
                <w:rFonts w:ascii="Times New Roman" w:hAnsi="Times New Roman"/>
                <w:iCs/>
              </w:rPr>
              <w:lastRenderedPageBreak/>
              <w:t>материальных объектов и медицинских отходов, уход за телом умершего человека</w:t>
            </w:r>
          </w:p>
          <w:p w14:paraId="06B9341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0A0FC44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 Оказание медицинских услуг по уходу</w:t>
            </w:r>
          </w:p>
          <w:p w14:paraId="19EA7A1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407" w:type="dxa"/>
          </w:tcPr>
          <w:p w14:paraId="5359AB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lastRenderedPageBreak/>
              <w:t>ТФ A/01.2  Перемещение и транспортировка материальных объектов и медицинских отходов</w:t>
            </w:r>
          </w:p>
        </w:tc>
      </w:tr>
      <w:tr w:rsidR="00652AC4" w:rsidRPr="00652AC4" w14:paraId="7924A667" w14:textId="77777777" w:rsidTr="00D16C60">
        <w:tc>
          <w:tcPr>
            <w:tcW w:w="2348" w:type="dxa"/>
            <w:vMerge/>
          </w:tcPr>
          <w:p w14:paraId="6174522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897" w:type="dxa"/>
            <w:vMerge/>
          </w:tcPr>
          <w:p w14:paraId="4680F20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5BD17EB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ПК 7.2. Владеть основами гигиенического питания</w:t>
            </w:r>
          </w:p>
          <w:p w14:paraId="0EF6DE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2FB8A6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59EB607F" w14:textId="77777777" w:rsidR="00652AC4" w:rsidRPr="00652AC4" w:rsidRDefault="00652AC4" w:rsidP="00652AC4">
            <w:pPr>
              <w:widowControl w:val="0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hAnsi="Times New Roman"/>
                <w:bCs/>
                <w:iCs/>
                <w:sz w:val="24"/>
              </w:rPr>
              <w:t>02.003</w:t>
            </w:r>
          </w:p>
        </w:tc>
        <w:tc>
          <w:tcPr>
            <w:tcW w:w="2380" w:type="dxa"/>
          </w:tcPr>
          <w:p w14:paraId="35E1DC8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A Санитарное содержание палат, специализированных кабинетов, перемещение материальных объектов и медицинских отходов, уход за телом умершего человека</w:t>
            </w:r>
          </w:p>
          <w:p w14:paraId="34D4F7B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692FD9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 Оказание медицинских услуг по уходу</w:t>
            </w:r>
          </w:p>
          <w:p w14:paraId="6BB63D4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407" w:type="dxa"/>
          </w:tcPr>
          <w:p w14:paraId="4959126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 ТФ A/01.2  Перемещение и транспортировка материальных объектов и медицинских отходов</w:t>
            </w:r>
          </w:p>
        </w:tc>
      </w:tr>
      <w:tr w:rsidR="00652AC4" w:rsidRPr="00652AC4" w14:paraId="0AE27F9D" w14:textId="77777777" w:rsidTr="00D16C60">
        <w:trPr>
          <w:trHeight w:val="90"/>
        </w:trPr>
        <w:tc>
          <w:tcPr>
            <w:tcW w:w="2348" w:type="dxa"/>
            <w:vMerge/>
          </w:tcPr>
          <w:p w14:paraId="0E10B0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897" w:type="dxa"/>
            <w:vMerge/>
          </w:tcPr>
          <w:p w14:paraId="3144C59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365CC7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</w:rPr>
              <w:t>ПК 7.3. Владеть навыками проведения простых диагностических сследований</w:t>
            </w:r>
          </w:p>
        </w:tc>
        <w:tc>
          <w:tcPr>
            <w:tcW w:w="1936" w:type="dxa"/>
            <w:vAlign w:val="center"/>
          </w:tcPr>
          <w:p w14:paraId="2056136A" w14:textId="77777777" w:rsidR="00652AC4" w:rsidRPr="00652AC4" w:rsidRDefault="00652AC4" w:rsidP="00652AC4">
            <w:pPr>
              <w:widowControl w:val="0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eastAsia="DejaVu Sans" w:hAnsi="Times New Roman"/>
                <w:bCs/>
                <w:iCs/>
                <w:sz w:val="24"/>
                <w:lang w:eastAsia="zh-CN" w:bidi="hi-IN"/>
              </w:rPr>
              <w:t>02.003</w:t>
            </w:r>
          </w:p>
        </w:tc>
        <w:tc>
          <w:tcPr>
            <w:tcW w:w="2380" w:type="dxa"/>
          </w:tcPr>
          <w:p w14:paraId="21337F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A Санитарное содержание палат, специализированных кабинетов, перемещение материальных объектов и медицинских отходов, уход за телом умершего человека</w:t>
            </w:r>
          </w:p>
          <w:p w14:paraId="4FAD7CF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4D9F612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 Оказание медицинских услуг по уходу</w:t>
            </w:r>
          </w:p>
        </w:tc>
        <w:tc>
          <w:tcPr>
            <w:tcW w:w="2407" w:type="dxa"/>
          </w:tcPr>
          <w:p w14:paraId="765DE3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ТФ A/01.2  Перемещение и транспортировка материальных объектов и медицинских отходов</w:t>
            </w:r>
          </w:p>
        </w:tc>
      </w:tr>
      <w:tr w:rsidR="00652AC4" w:rsidRPr="00652AC4" w14:paraId="1037B24D" w14:textId="77777777" w:rsidTr="00D16C60">
        <w:trPr>
          <w:trHeight w:val="90"/>
        </w:trPr>
        <w:tc>
          <w:tcPr>
            <w:tcW w:w="2348" w:type="dxa"/>
            <w:vMerge/>
          </w:tcPr>
          <w:p w14:paraId="2E465A3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897" w:type="dxa"/>
            <w:vMerge/>
          </w:tcPr>
          <w:p w14:paraId="5BFFC1F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</w:tc>
        <w:tc>
          <w:tcPr>
            <w:tcW w:w="2632" w:type="dxa"/>
          </w:tcPr>
          <w:p w14:paraId="7DC07C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5C769E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4DA1576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24"/>
              </w:rPr>
            </w:pPr>
            <w:r w:rsidRPr="00652AC4">
              <w:rPr>
                <w:rFonts w:ascii="Times New Roman" w:hAnsi="Times New Roman"/>
                <w:iCs/>
              </w:rPr>
              <w:t>ПК 7.4. Владеть навыками оказания первой помощи</w:t>
            </w:r>
          </w:p>
        </w:tc>
        <w:tc>
          <w:tcPr>
            <w:tcW w:w="1936" w:type="dxa"/>
            <w:vAlign w:val="center"/>
          </w:tcPr>
          <w:p w14:paraId="41A33B66" w14:textId="77777777" w:rsidR="00652AC4" w:rsidRPr="00652AC4" w:rsidRDefault="00652AC4" w:rsidP="00652AC4">
            <w:pPr>
              <w:widowControl w:val="0"/>
              <w:rPr>
                <w:rFonts w:ascii="Times New Roman" w:eastAsia="DejaVu Sans" w:hAnsi="Times New Roman"/>
                <w:bCs/>
                <w:iCs/>
                <w:lang w:eastAsia="zh-CN" w:bidi="hi-IN"/>
              </w:rPr>
            </w:pPr>
            <w:r w:rsidRPr="00652AC4">
              <w:rPr>
                <w:rFonts w:ascii="Times New Roman" w:eastAsia="DejaVu Sans" w:hAnsi="Times New Roman"/>
                <w:bCs/>
                <w:iCs/>
                <w:sz w:val="24"/>
                <w:lang w:eastAsia="zh-CN" w:bidi="hi-IN"/>
              </w:rPr>
              <w:t>02.003</w:t>
            </w:r>
          </w:p>
        </w:tc>
        <w:tc>
          <w:tcPr>
            <w:tcW w:w="2380" w:type="dxa"/>
          </w:tcPr>
          <w:p w14:paraId="2E2A93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 xml:space="preserve">A Санитарное содержание палат, специализированных кабинетов, перемещение материальных объектов и медицинских отходов, </w:t>
            </w:r>
            <w:r w:rsidRPr="00652AC4">
              <w:rPr>
                <w:rFonts w:ascii="Times New Roman" w:hAnsi="Times New Roman"/>
                <w:iCs/>
              </w:rPr>
              <w:lastRenderedPageBreak/>
              <w:t>уход за телом умершего человека</w:t>
            </w:r>
          </w:p>
          <w:p w14:paraId="325F8D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</w:p>
          <w:p w14:paraId="16C59CB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В Оказание медицинских услуг по уходу</w:t>
            </w:r>
          </w:p>
        </w:tc>
        <w:tc>
          <w:tcPr>
            <w:tcW w:w="2407" w:type="dxa"/>
          </w:tcPr>
          <w:p w14:paraId="3619A0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lastRenderedPageBreak/>
              <w:t>ТФ A/01.2  Перемещение и транспортировка материальных объектов и медицинских отходов</w:t>
            </w:r>
          </w:p>
        </w:tc>
      </w:tr>
    </w:tbl>
    <w:p w14:paraId="43BFE653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br w:type="page"/>
      </w:r>
    </w:p>
    <w:p w14:paraId="33F3DA64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32" w:name="_Toc20599381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4.3.2. Матрица соответствия компетенций и составных частей ОПОП-П по профессии/специальности:</w:t>
      </w:r>
      <w:bookmarkStart w:id="33" w:name="_Hlk156306792"/>
      <w:bookmarkEnd w:id="32"/>
      <w:bookmarkEnd w:id="33"/>
    </w:p>
    <w:tbl>
      <w:tblPr>
        <w:tblStyle w:val="320"/>
        <w:tblW w:w="1634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1569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</w:tblGrid>
      <w:tr w:rsidR="00652AC4" w:rsidRPr="00652AC4" w14:paraId="6CEF6481" w14:textId="77777777" w:rsidTr="00652AC4">
        <w:trPr>
          <w:cantSplit/>
          <w:trHeight w:val="1134"/>
          <w:tblHeader/>
        </w:trPr>
        <w:tc>
          <w:tcPr>
            <w:tcW w:w="914" w:type="dxa"/>
            <w:vAlign w:val="center"/>
          </w:tcPr>
          <w:p w14:paraId="2D0DF8CF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Индекс</w:t>
            </w:r>
          </w:p>
        </w:tc>
        <w:tc>
          <w:tcPr>
            <w:tcW w:w="1569" w:type="dxa"/>
            <w:vAlign w:val="center"/>
          </w:tcPr>
          <w:p w14:paraId="0C0EE5CF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Наименование</w:t>
            </w:r>
          </w:p>
        </w:tc>
        <w:tc>
          <w:tcPr>
            <w:tcW w:w="346" w:type="dxa"/>
            <w:textDirection w:val="btLr"/>
          </w:tcPr>
          <w:p w14:paraId="3292EA0D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01</w:t>
            </w:r>
          </w:p>
        </w:tc>
        <w:tc>
          <w:tcPr>
            <w:tcW w:w="347" w:type="dxa"/>
            <w:textDirection w:val="btLr"/>
          </w:tcPr>
          <w:p w14:paraId="4929C2DF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02</w:t>
            </w:r>
          </w:p>
        </w:tc>
        <w:tc>
          <w:tcPr>
            <w:tcW w:w="346" w:type="dxa"/>
            <w:textDirection w:val="btLr"/>
          </w:tcPr>
          <w:p w14:paraId="6225D028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03</w:t>
            </w:r>
          </w:p>
        </w:tc>
        <w:tc>
          <w:tcPr>
            <w:tcW w:w="347" w:type="dxa"/>
            <w:textDirection w:val="btLr"/>
          </w:tcPr>
          <w:p w14:paraId="5FAF84FE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04</w:t>
            </w:r>
          </w:p>
        </w:tc>
        <w:tc>
          <w:tcPr>
            <w:tcW w:w="346" w:type="dxa"/>
            <w:textDirection w:val="btLr"/>
          </w:tcPr>
          <w:p w14:paraId="6B8DE4C7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05</w:t>
            </w:r>
          </w:p>
        </w:tc>
        <w:tc>
          <w:tcPr>
            <w:tcW w:w="347" w:type="dxa"/>
            <w:textDirection w:val="btLr"/>
          </w:tcPr>
          <w:p w14:paraId="3D8EA4B3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06</w:t>
            </w:r>
          </w:p>
        </w:tc>
        <w:tc>
          <w:tcPr>
            <w:tcW w:w="346" w:type="dxa"/>
            <w:textDirection w:val="btLr"/>
          </w:tcPr>
          <w:p w14:paraId="24512AFD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07</w:t>
            </w:r>
          </w:p>
        </w:tc>
        <w:tc>
          <w:tcPr>
            <w:tcW w:w="347" w:type="dxa"/>
            <w:textDirection w:val="btLr"/>
          </w:tcPr>
          <w:p w14:paraId="58EAFC15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08</w:t>
            </w:r>
          </w:p>
        </w:tc>
        <w:tc>
          <w:tcPr>
            <w:tcW w:w="346" w:type="dxa"/>
            <w:textDirection w:val="btLr"/>
          </w:tcPr>
          <w:p w14:paraId="49D5991B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ОК 09</w:t>
            </w:r>
          </w:p>
        </w:tc>
        <w:tc>
          <w:tcPr>
            <w:tcW w:w="347" w:type="dxa"/>
            <w:shd w:val="clear" w:color="auto" w:fill="FFFFFF"/>
            <w:textDirection w:val="btLr"/>
            <w:vAlign w:val="center"/>
          </w:tcPr>
          <w:p w14:paraId="225F74BB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1,1</w:t>
            </w:r>
          </w:p>
        </w:tc>
        <w:tc>
          <w:tcPr>
            <w:tcW w:w="346" w:type="dxa"/>
            <w:textDirection w:val="btLr"/>
            <w:vAlign w:val="center"/>
          </w:tcPr>
          <w:p w14:paraId="430DEE32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1,2</w:t>
            </w:r>
          </w:p>
        </w:tc>
        <w:tc>
          <w:tcPr>
            <w:tcW w:w="347" w:type="dxa"/>
            <w:textDirection w:val="btLr"/>
            <w:vAlign w:val="center"/>
          </w:tcPr>
          <w:p w14:paraId="0877B9DA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1,3</w:t>
            </w:r>
          </w:p>
        </w:tc>
        <w:tc>
          <w:tcPr>
            <w:tcW w:w="346" w:type="dxa"/>
            <w:textDirection w:val="btLr"/>
            <w:vAlign w:val="center"/>
          </w:tcPr>
          <w:p w14:paraId="742190D2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1,4</w:t>
            </w:r>
          </w:p>
        </w:tc>
        <w:tc>
          <w:tcPr>
            <w:tcW w:w="347" w:type="dxa"/>
            <w:textDirection w:val="btLr"/>
            <w:vAlign w:val="center"/>
          </w:tcPr>
          <w:p w14:paraId="46BDC412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2,1</w:t>
            </w:r>
          </w:p>
        </w:tc>
        <w:tc>
          <w:tcPr>
            <w:tcW w:w="346" w:type="dxa"/>
            <w:textDirection w:val="btLr"/>
            <w:vAlign w:val="center"/>
          </w:tcPr>
          <w:p w14:paraId="7917C313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2,2</w:t>
            </w:r>
          </w:p>
        </w:tc>
        <w:tc>
          <w:tcPr>
            <w:tcW w:w="347" w:type="dxa"/>
            <w:textDirection w:val="btLr"/>
            <w:vAlign w:val="center"/>
          </w:tcPr>
          <w:p w14:paraId="1FA39642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2,3</w:t>
            </w:r>
          </w:p>
        </w:tc>
        <w:tc>
          <w:tcPr>
            <w:tcW w:w="346" w:type="dxa"/>
            <w:textDirection w:val="btLr"/>
            <w:vAlign w:val="center"/>
          </w:tcPr>
          <w:p w14:paraId="61C81A3F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2,4</w:t>
            </w:r>
          </w:p>
        </w:tc>
        <w:tc>
          <w:tcPr>
            <w:tcW w:w="347" w:type="dxa"/>
            <w:textDirection w:val="btLr"/>
            <w:vAlign w:val="center"/>
          </w:tcPr>
          <w:p w14:paraId="54A3CC89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3,1</w:t>
            </w:r>
          </w:p>
        </w:tc>
        <w:tc>
          <w:tcPr>
            <w:tcW w:w="346" w:type="dxa"/>
            <w:textDirection w:val="btLr"/>
            <w:vAlign w:val="center"/>
          </w:tcPr>
          <w:p w14:paraId="2AEA81F5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3,2</w:t>
            </w:r>
          </w:p>
        </w:tc>
        <w:tc>
          <w:tcPr>
            <w:tcW w:w="347" w:type="dxa"/>
            <w:textDirection w:val="btLr"/>
            <w:vAlign w:val="center"/>
          </w:tcPr>
          <w:p w14:paraId="018853D9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3,3</w:t>
            </w:r>
          </w:p>
        </w:tc>
        <w:tc>
          <w:tcPr>
            <w:tcW w:w="346" w:type="dxa"/>
            <w:textDirection w:val="btLr"/>
            <w:vAlign w:val="center"/>
          </w:tcPr>
          <w:p w14:paraId="66055604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4,1</w:t>
            </w:r>
          </w:p>
        </w:tc>
        <w:tc>
          <w:tcPr>
            <w:tcW w:w="347" w:type="dxa"/>
            <w:textDirection w:val="btLr"/>
            <w:vAlign w:val="center"/>
          </w:tcPr>
          <w:p w14:paraId="75C1BB68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4,2</w:t>
            </w:r>
          </w:p>
        </w:tc>
        <w:tc>
          <w:tcPr>
            <w:tcW w:w="346" w:type="dxa"/>
            <w:textDirection w:val="btLr"/>
            <w:vAlign w:val="center"/>
          </w:tcPr>
          <w:p w14:paraId="243F75ED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4,3</w:t>
            </w:r>
          </w:p>
        </w:tc>
        <w:tc>
          <w:tcPr>
            <w:tcW w:w="347" w:type="dxa"/>
            <w:textDirection w:val="btLr"/>
            <w:vAlign w:val="center"/>
          </w:tcPr>
          <w:p w14:paraId="319BC35D" w14:textId="77777777" w:rsidR="00652AC4" w:rsidRPr="00652AC4" w:rsidRDefault="00652AC4" w:rsidP="00652AC4">
            <w:pPr>
              <w:widowControl w:val="0"/>
              <w:spacing w:line="120" w:lineRule="atLeast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4,4</w:t>
            </w:r>
          </w:p>
        </w:tc>
        <w:tc>
          <w:tcPr>
            <w:tcW w:w="346" w:type="dxa"/>
            <w:textDirection w:val="btLr"/>
            <w:vAlign w:val="center"/>
          </w:tcPr>
          <w:p w14:paraId="3FA29E74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5,1</w:t>
            </w:r>
          </w:p>
        </w:tc>
        <w:tc>
          <w:tcPr>
            <w:tcW w:w="347" w:type="dxa"/>
            <w:textDirection w:val="btLr"/>
            <w:vAlign w:val="center"/>
          </w:tcPr>
          <w:p w14:paraId="5CA58F8C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5,2</w:t>
            </w:r>
          </w:p>
        </w:tc>
        <w:tc>
          <w:tcPr>
            <w:tcW w:w="346" w:type="dxa"/>
            <w:textDirection w:val="btLr"/>
            <w:vAlign w:val="center"/>
          </w:tcPr>
          <w:p w14:paraId="5680CBAB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5,3</w:t>
            </w:r>
          </w:p>
        </w:tc>
        <w:tc>
          <w:tcPr>
            <w:tcW w:w="347" w:type="dxa"/>
            <w:textDirection w:val="btLr"/>
            <w:vAlign w:val="center"/>
          </w:tcPr>
          <w:p w14:paraId="261248D9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6,1</w:t>
            </w:r>
          </w:p>
        </w:tc>
        <w:tc>
          <w:tcPr>
            <w:tcW w:w="346" w:type="dxa"/>
            <w:textDirection w:val="btLr"/>
            <w:vAlign w:val="center"/>
          </w:tcPr>
          <w:p w14:paraId="26816BA0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6,2</w:t>
            </w:r>
          </w:p>
        </w:tc>
        <w:tc>
          <w:tcPr>
            <w:tcW w:w="347" w:type="dxa"/>
            <w:textDirection w:val="btLr"/>
            <w:vAlign w:val="center"/>
          </w:tcPr>
          <w:p w14:paraId="4E0A94D8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6,3</w:t>
            </w:r>
          </w:p>
        </w:tc>
        <w:tc>
          <w:tcPr>
            <w:tcW w:w="346" w:type="dxa"/>
            <w:textDirection w:val="btLr"/>
            <w:vAlign w:val="center"/>
          </w:tcPr>
          <w:p w14:paraId="06FCF365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6,4</w:t>
            </w:r>
          </w:p>
        </w:tc>
        <w:tc>
          <w:tcPr>
            <w:tcW w:w="347" w:type="dxa"/>
            <w:textDirection w:val="btLr"/>
            <w:vAlign w:val="center"/>
          </w:tcPr>
          <w:p w14:paraId="311223C3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6,5</w:t>
            </w:r>
          </w:p>
        </w:tc>
        <w:tc>
          <w:tcPr>
            <w:tcW w:w="346" w:type="dxa"/>
            <w:textDirection w:val="btLr"/>
            <w:vAlign w:val="center"/>
          </w:tcPr>
          <w:p w14:paraId="1FF2C0EA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6,6</w:t>
            </w:r>
          </w:p>
        </w:tc>
        <w:tc>
          <w:tcPr>
            <w:tcW w:w="347" w:type="dxa"/>
            <w:textDirection w:val="btLr"/>
            <w:vAlign w:val="center"/>
          </w:tcPr>
          <w:p w14:paraId="3EDF9904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6,7</w:t>
            </w:r>
          </w:p>
        </w:tc>
        <w:tc>
          <w:tcPr>
            <w:tcW w:w="346" w:type="dxa"/>
            <w:textDirection w:val="btLr"/>
            <w:vAlign w:val="center"/>
          </w:tcPr>
          <w:p w14:paraId="22FDF749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7.1</w:t>
            </w:r>
          </w:p>
        </w:tc>
        <w:tc>
          <w:tcPr>
            <w:tcW w:w="347" w:type="dxa"/>
            <w:textDirection w:val="btLr"/>
            <w:vAlign w:val="center"/>
          </w:tcPr>
          <w:p w14:paraId="04047447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7.2</w:t>
            </w:r>
          </w:p>
        </w:tc>
        <w:tc>
          <w:tcPr>
            <w:tcW w:w="346" w:type="dxa"/>
            <w:textDirection w:val="btLr"/>
            <w:vAlign w:val="center"/>
          </w:tcPr>
          <w:p w14:paraId="39ED8995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7.3</w:t>
            </w:r>
          </w:p>
        </w:tc>
        <w:tc>
          <w:tcPr>
            <w:tcW w:w="347" w:type="dxa"/>
            <w:textDirection w:val="btLr"/>
            <w:vAlign w:val="center"/>
          </w:tcPr>
          <w:p w14:paraId="68C3DF09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7.4</w:t>
            </w:r>
          </w:p>
        </w:tc>
        <w:tc>
          <w:tcPr>
            <w:tcW w:w="346" w:type="dxa"/>
            <w:textDirection w:val="btLr"/>
            <w:vAlign w:val="center"/>
          </w:tcPr>
          <w:p w14:paraId="3D50482B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7.5</w:t>
            </w:r>
          </w:p>
        </w:tc>
        <w:tc>
          <w:tcPr>
            <w:tcW w:w="347" w:type="dxa"/>
            <w:textDirection w:val="btLr"/>
          </w:tcPr>
          <w:p w14:paraId="4BED62AD" w14:textId="77777777" w:rsidR="00652AC4" w:rsidRPr="00652AC4" w:rsidRDefault="00652AC4" w:rsidP="00652AC4">
            <w:pPr>
              <w:widowControl w:val="0"/>
              <w:spacing w:line="264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ПК 7.6</w:t>
            </w:r>
          </w:p>
        </w:tc>
      </w:tr>
      <w:tr w:rsidR="00652AC4" w:rsidRPr="00652AC4" w14:paraId="0EC838DE" w14:textId="77777777" w:rsidTr="00652AC4">
        <w:trPr>
          <w:trHeight w:val="442"/>
        </w:trPr>
        <w:tc>
          <w:tcPr>
            <w:tcW w:w="2483" w:type="dxa"/>
            <w:gridSpan w:val="2"/>
            <w:vAlign w:val="bottom"/>
          </w:tcPr>
          <w:p w14:paraId="6F65BFF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46" w:type="dxa"/>
            <w:vAlign w:val="bottom"/>
          </w:tcPr>
          <w:p w14:paraId="2D81CB1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758BD9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26D54D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75BBA6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50AF18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FDFFE3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F2947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D9E201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642BA2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8ED08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6864FF9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AD25F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96F2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F0CD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F921B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78FE11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BC22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750FF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F3673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CC01E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71A89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65ED4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0431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F24BE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56D48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E232EC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C77B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DE4BD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B558E9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4B60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C07E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DC233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49C2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AADA2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7F6D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2A5DE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4FBE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E5A2FE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4EB8D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B9D5B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141A7479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323A43D6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СГ.01</w:t>
            </w:r>
          </w:p>
        </w:tc>
        <w:tc>
          <w:tcPr>
            <w:tcW w:w="1569" w:type="dxa"/>
            <w:vAlign w:val="center"/>
          </w:tcPr>
          <w:p w14:paraId="0049428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История России</w:t>
            </w:r>
          </w:p>
        </w:tc>
        <w:tc>
          <w:tcPr>
            <w:tcW w:w="346" w:type="dxa"/>
            <w:vAlign w:val="bottom"/>
          </w:tcPr>
          <w:p w14:paraId="15893FE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D666A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D22AE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693F53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55324A9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056565D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E01C0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44899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03CD8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950E8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20036B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47184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7A3C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47E06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DAFE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51B69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D634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B7E29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7CE4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14DF8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55FE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11EA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F5AC3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19E46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5D51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B12AA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1DC5A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34E0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947A5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273E0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82FF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8E396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3C72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E07CC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404E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A0C192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2D202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736E96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A51D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956DA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D640A20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55F2F17D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СГ.02</w:t>
            </w:r>
          </w:p>
        </w:tc>
        <w:tc>
          <w:tcPr>
            <w:tcW w:w="1569" w:type="dxa"/>
            <w:vAlign w:val="center"/>
          </w:tcPr>
          <w:p w14:paraId="642736B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Иностранный язык в</w:t>
            </w: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br/>
              <w:t>профессиональной деятельности</w:t>
            </w:r>
          </w:p>
        </w:tc>
        <w:tc>
          <w:tcPr>
            <w:tcW w:w="346" w:type="dxa"/>
            <w:vAlign w:val="bottom"/>
          </w:tcPr>
          <w:p w14:paraId="4F6A7F9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3AE9D4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CD46E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C94B0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F4B03B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BDA4A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06F24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2DE5D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7B51BB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79F501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47517E5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C699E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AF6A4E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222BA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0F0B24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F4322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F33C8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09CA61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9B6A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54CD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6A86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BD15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ADFEA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3513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E3D33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EC2B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B3F75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7EC6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9F06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BF2DB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A49EAB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BD9C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272C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D4FE1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2404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BC6F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01958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D2D5E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65DC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4CA3B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CC2D090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71E53661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СГ.03</w:t>
            </w:r>
          </w:p>
        </w:tc>
        <w:tc>
          <w:tcPr>
            <w:tcW w:w="1569" w:type="dxa"/>
            <w:vAlign w:val="center"/>
          </w:tcPr>
          <w:p w14:paraId="01640F6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46" w:type="dxa"/>
            <w:vAlign w:val="bottom"/>
          </w:tcPr>
          <w:p w14:paraId="76AF356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A9FEA7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3F1970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63C37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F3CF18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700B85B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516837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BBF5EE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7A88D8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84929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59BEE1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AEDE4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5F99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7DC2E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4AB2E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2A68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E4E1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EA4393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D34B31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9C6B88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7A281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0590A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300491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FFEE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17D43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D8F895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943D3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FFD88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5D0E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90F43A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9A3D0B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C8B9F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6FFE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A7D8F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081B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071BD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C2B0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EEE38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D9C938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AD587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BDE4A35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48C8008D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СГ.04</w:t>
            </w:r>
          </w:p>
        </w:tc>
        <w:tc>
          <w:tcPr>
            <w:tcW w:w="1569" w:type="dxa"/>
            <w:vAlign w:val="center"/>
          </w:tcPr>
          <w:p w14:paraId="3BC9EBB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Физическая культура</w:t>
            </w:r>
          </w:p>
        </w:tc>
        <w:tc>
          <w:tcPr>
            <w:tcW w:w="346" w:type="dxa"/>
            <w:vAlign w:val="bottom"/>
          </w:tcPr>
          <w:p w14:paraId="4C6420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852B0D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75769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F71401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6B58E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E3BAD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26E3C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A1324E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B7CAE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92D2E2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154FEE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68237E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CA799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4BB4B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3F248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16A52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E8D6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D6F0C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31AD3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CE5B7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989B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9A4B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559B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93EB9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66B1EC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687A2D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7DD1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CB3CC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E7FE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2039E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59735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A980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9A92B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A02458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32B8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E903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2B48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98E6A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D4EC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8D82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BBED69E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09D1A527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СГ.05</w:t>
            </w:r>
          </w:p>
        </w:tc>
        <w:tc>
          <w:tcPr>
            <w:tcW w:w="1569" w:type="dxa"/>
            <w:vAlign w:val="center"/>
          </w:tcPr>
          <w:p w14:paraId="4AB9911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46" w:type="dxa"/>
            <w:vAlign w:val="bottom"/>
          </w:tcPr>
          <w:p w14:paraId="4C00544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3AF27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18E1A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38F202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4D0DF3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C102E8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3D5B9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94B6F0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DEE37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56C1F4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69C1BD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89BAF6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A3D5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3EE75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F3D2E4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2411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C38B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3BDFA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A4409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F2534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684D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6F59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C70D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6881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356A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242755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A9BFB6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0830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35A9A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BB05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D3924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A0A9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976F0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8B69E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6BE2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9DBFDF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AAEDE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75BC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D9681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7BA6E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1E3A4800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233C380D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СГ.06</w:t>
            </w:r>
          </w:p>
        </w:tc>
        <w:tc>
          <w:tcPr>
            <w:tcW w:w="1569" w:type="dxa"/>
            <w:vAlign w:val="center"/>
          </w:tcPr>
          <w:p w14:paraId="583F1D9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Основы финансовой грамотности</w:t>
            </w:r>
          </w:p>
        </w:tc>
        <w:tc>
          <w:tcPr>
            <w:tcW w:w="346" w:type="dxa"/>
            <w:vAlign w:val="bottom"/>
          </w:tcPr>
          <w:p w14:paraId="085F260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5421A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3F04F8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0528DAF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B64400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FF8CB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6B4CB5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00EAC7C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9FF66C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6616A45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0DAB0D2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623399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658C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2CD114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1BA7E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00539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36BD7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B3B54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29D5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FC710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0897CB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82BB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5530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31B0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B3BEC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FE9E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111F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6EACD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D6A8A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101B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B0D35F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4DBDB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7E0C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B5B97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5992E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A437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E94E0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621A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90824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E2E36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C3D2391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3CE8E538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СГ.07</w:t>
            </w:r>
          </w:p>
        </w:tc>
        <w:tc>
          <w:tcPr>
            <w:tcW w:w="1569" w:type="dxa"/>
            <w:vAlign w:val="center"/>
          </w:tcPr>
          <w:p w14:paraId="4DAE58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История и культура адыгов</w:t>
            </w:r>
          </w:p>
        </w:tc>
        <w:tc>
          <w:tcPr>
            <w:tcW w:w="346" w:type="dxa"/>
            <w:vAlign w:val="bottom"/>
          </w:tcPr>
          <w:p w14:paraId="3479B77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C7F8F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4AAF14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CF6B6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FCF2B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9BAA46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8426DD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77DC50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EFD50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70CC5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6FF72DB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A2AC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C1ED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CC5F7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77F0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56855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E4606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85F9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1C4D0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68C06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4E6BEA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2DE6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F200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1CE7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4E3D0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D578B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283DE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01FAB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FC52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0EEAF5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FCA56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6A42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7784F6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D8ABA3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17D3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1CED0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BDB64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05A2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737B5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F3C02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653EE93B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408A460C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СГ.08</w:t>
            </w:r>
          </w:p>
        </w:tc>
        <w:tc>
          <w:tcPr>
            <w:tcW w:w="1569" w:type="dxa"/>
            <w:vAlign w:val="center"/>
          </w:tcPr>
          <w:p w14:paraId="13AE021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Адыгейский язык</w:t>
            </w:r>
          </w:p>
        </w:tc>
        <w:tc>
          <w:tcPr>
            <w:tcW w:w="346" w:type="dxa"/>
            <w:vAlign w:val="bottom"/>
          </w:tcPr>
          <w:p w14:paraId="1592198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0E8F66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440A78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F67BA0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958DCD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11DCBD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F221B3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A7A456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FC62E9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10F6B92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642962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2C16D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193C05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C45A8F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6FAE6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8342E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0AA26F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A632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E160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3898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4C299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FE3D2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20D951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E1E65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F347BB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7BA4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5CEE5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30F4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33AF9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E4A6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D62F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4EC68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7017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46A40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103B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BAE6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A2A46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DF493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B0947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FAB0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127BFB09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39867897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СГ.09</w:t>
            </w:r>
          </w:p>
        </w:tc>
        <w:tc>
          <w:tcPr>
            <w:tcW w:w="1569" w:type="dxa"/>
            <w:vAlign w:val="center"/>
          </w:tcPr>
          <w:p w14:paraId="76CD11D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Организация доступной среды для инвалидов и лиц с ограниченными возможностями здоровья в современных условиях</w:t>
            </w:r>
          </w:p>
        </w:tc>
        <w:tc>
          <w:tcPr>
            <w:tcW w:w="346" w:type="dxa"/>
            <w:vAlign w:val="bottom"/>
          </w:tcPr>
          <w:p w14:paraId="343369C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36D17E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B3B16B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4E358D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0D46C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043F12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987E2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D0EE6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FBEE0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8BD417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1F85EB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F9D8D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4B20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3536B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7806B0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9620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76AE4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A0888E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79A93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A5E6B6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4ABA2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4D59B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C0414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7965B0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2EE1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8EC4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B16F3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9390C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A2620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3C9D6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37B5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14C6BB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CC50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839FBB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37BAAC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A5346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BE84B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F57B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9496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5622D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49BCF99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395A417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ОП.00</w:t>
            </w:r>
          </w:p>
        </w:tc>
        <w:tc>
          <w:tcPr>
            <w:tcW w:w="1569" w:type="dxa"/>
            <w:vAlign w:val="bottom"/>
          </w:tcPr>
          <w:p w14:paraId="568D563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Общепрофессиональный цикл</w:t>
            </w:r>
          </w:p>
        </w:tc>
        <w:tc>
          <w:tcPr>
            <w:tcW w:w="346" w:type="dxa"/>
            <w:vAlign w:val="bottom"/>
          </w:tcPr>
          <w:p w14:paraId="0731E88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0B26D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828DE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2F365B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E9219C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5F41A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0BB8B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5F53D7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C44346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F9A5CE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7FEA16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667D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F369F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36326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38804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9EA6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58BEA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D978F2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A5C57C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A09A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36084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8CA88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E121C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D8C69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48B5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67A072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71E42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4B46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EABF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C1F1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47D38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8BFC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5436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7ACABE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64AE3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207977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84BBAB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C47585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816167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67D6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0AA82AD1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18781326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ОП.01</w:t>
            </w:r>
          </w:p>
        </w:tc>
        <w:tc>
          <w:tcPr>
            <w:tcW w:w="1569" w:type="dxa"/>
            <w:vAlign w:val="center"/>
          </w:tcPr>
          <w:p w14:paraId="5183684E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Анатомия и физиология человека</w:t>
            </w:r>
          </w:p>
        </w:tc>
        <w:tc>
          <w:tcPr>
            <w:tcW w:w="346" w:type="dxa"/>
            <w:vAlign w:val="bottom"/>
          </w:tcPr>
          <w:p w14:paraId="394547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1D34C8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22B24D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C3131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64432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2158B5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326488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EBA36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8BA0DA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74A9F4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371BFE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7FC0EA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BCA4C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AF0EFD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82D30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AE00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645A0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DFAC4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9E09D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8F78D3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F250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9F7C15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0C14D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BD42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1AE0A6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D14D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98450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09D09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385BC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CAAA63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9B8C1C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EF22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0954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509A0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5AEA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EAD51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2FD4A5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1AB3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61DD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7572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842BCF0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707F4AB2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ОП.02</w:t>
            </w:r>
          </w:p>
        </w:tc>
        <w:tc>
          <w:tcPr>
            <w:tcW w:w="1569" w:type="dxa"/>
            <w:vAlign w:val="center"/>
          </w:tcPr>
          <w:p w14:paraId="5E618666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Основы патологии</w:t>
            </w:r>
          </w:p>
        </w:tc>
        <w:tc>
          <w:tcPr>
            <w:tcW w:w="346" w:type="dxa"/>
            <w:vAlign w:val="bottom"/>
          </w:tcPr>
          <w:p w14:paraId="5E6DDB1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77AA14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689E2C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2CED3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39A66D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568104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44593C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7C42987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1E044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3B98D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07B2F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0CED6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A001D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18880F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CC826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881A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15EDA5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EEA6B6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2284D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F38C33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FA5AE8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2256E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1D33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5027B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610F38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35C07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9FF6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B6029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8EF7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CB516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FE25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DF42D6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B7DA5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E4F63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A323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B847BC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8D0A6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D624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3BB8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1E08C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EF2A989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13572173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ОП.03</w:t>
            </w:r>
          </w:p>
        </w:tc>
        <w:tc>
          <w:tcPr>
            <w:tcW w:w="1569" w:type="dxa"/>
            <w:vAlign w:val="center"/>
          </w:tcPr>
          <w:p w14:paraId="10AAFF96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Основы латинского языка с медицинской терминологией</w:t>
            </w:r>
          </w:p>
        </w:tc>
        <w:tc>
          <w:tcPr>
            <w:tcW w:w="346" w:type="dxa"/>
            <w:vAlign w:val="bottom"/>
          </w:tcPr>
          <w:p w14:paraId="0B1BE9E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8E9C0B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A92752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FA663F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D55D70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127927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629E3E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018C9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1E95B1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305798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2B722F9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98F5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51C439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8592B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FEC89E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073FD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E122B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3FED55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24AA61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D3CC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C5371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835854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845D4F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A081D7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45E286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B3FF1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F1305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C564B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AB5D3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7C6A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C1E71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70609B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1DAF58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AEF31A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54FAF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1DDB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D7EE3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7F94AB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B515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FCCA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AF5F425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7E5EB6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ОП.04</w:t>
            </w:r>
          </w:p>
        </w:tc>
        <w:tc>
          <w:tcPr>
            <w:tcW w:w="1569" w:type="dxa"/>
            <w:vAlign w:val="bottom"/>
          </w:tcPr>
          <w:p w14:paraId="12865C6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Генетика человека с основами медицинской генетики</w:t>
            </w:r>
          </w:p>
        </w:tc>
        <w:tc>
          <w:tcPr>
            <w:tcW w:w="346" w:type="dxa"/>
            <w:vAlign w:val="bottom"/>
          </w:tcPr>
          <w:p w14:paraId="4793E72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017E08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F0D12D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399FCE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58923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9230A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05816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E5DE90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3C0F7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1CD18EB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2E5D3E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A329E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2E5F00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A3602D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517410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826845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B076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C26F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2386F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0CEF8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D4CF48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C4D3E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A6FFA7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4E7C06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9CE0D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0F0B9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DFA57A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800FA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9EBA3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5A75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69A8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75468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B1F802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2856E6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3EA466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9BD2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DE5A1B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D7950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FF19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81DC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6DCB7B8D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58A405C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ОП.05</w:t>
            </w:r>
          </w:p>
        </w:tc>
        <w:tc>
          <w:tcPr>
            <w:tcW w:w="1569" w:type="dxa"/>
            <w:vAlign w:val="bottom"/>
          </w:tcPr>
          <w:p w14:paraId="277DDDE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Основы микробиологии и иммунологии</w:t>
            </w:r>
          </w:p>
        </w:tc>
        <w:tc>
          <w:tcPr>
            <w:tcW w:w="346" w:type="dxa"/>
            <w:vAlign w:val="bottom"/>
          </w:tcPr>
          <w:p w14:paraId="22B705D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267ECE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7F87E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3156A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79D654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C43D8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1CF899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1DEA66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5A350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  <w:vAlign w:val="bottom"/>
          </w:tcPr>
          <w:p w14:paraId="554211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2AF101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10853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87F58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E2F4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C94A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3A1A1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F077E9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8FE3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1C9E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0B066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0273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40BDDB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645F7F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547B9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BAF77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8BA3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908DE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5BB2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CDA26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7FDD0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F3EBE0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0CEFA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53B7A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2B992E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449C7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33CC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947EEC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9FA7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F9F6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A83CFE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29B8B59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324FB7A0" w14:textId="77777777" w:rsidR="00652AC4" w:rsidRPr="00652AC4" w:rsidRDefault="00652AC4" w:rsidP="00652AC4">
            <w:pPr>
              <w:widowControl w:val="0"/>
              <w:jc w:val="both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ОП.06</w:t>
            </w:r>
          </w:p>
        </w:tc>
        <w:tc>
          <w:tcPr>
            <w:tcW w:w="1569" w:type="dxa"/>
            <w:vAlign w:val="bottom"/>
          </w:tcPr>
          <w:p w14:paraId="3744421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Фармакология</w:t>
            </w:r>
          </w:p>
        </w:tc>
        <w:tc>
          <w:tcPr>
            <w:tcW w:w="346" w:type="dxa"/>
            <w:vAlign w:val="bottom"/>
          </w:tcPr>
          <w:p w14:paraId="50A7C1A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EBCC2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A82DB8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92D73E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FC37FC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A0953C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2E0B1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118506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CD1936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7F10A6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3CC856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CB8A74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2F771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9D5486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64727C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2CCF8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C66E54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75A7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6A434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491E9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C7703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A29401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B8C25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A835D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C9E08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75B0F23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04856E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23AEE1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CD43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B289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63F0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1F45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B7A52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D472C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E84C1D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60E0E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47AA1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C541F0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23702A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6D49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6C6E320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643DA1A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ОП.07</w:t>
            </w:r>
          </w:p>
        </w:tc>
        <w:tc>
          <w:tcPr>
            <w:tcW w:w="1569" w:type="dxa"/>
            <w:vAlign w:val="bottom"/>
          </w:tcPr>
          <w:p w14:paraId="2B7093F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Здоровый человек и его окружение</w:t>
            </w:r>
          </w:p>
        </w:tc>
        <w:tc>
          <w:tcPr>
            <w:tcW w:w="346" w:type="dxa"/>
            <w:vAlign w:val="bottom"/>
          </w:tcPr>
          <w:p w14:paraId="18E81E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BD7A2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A93973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B1C659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B71C7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70889D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D9D7B7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D9737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D3F32A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C86E57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346" w:type="dxa"/>
          </w:tcPr>
          <w:p w14:paraId="4E1EEED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3BE50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72FA5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FAE8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9BFE2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7225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1738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D44CF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99F9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F60B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227CC6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1BD9E4A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1250AC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51BF5D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CB25E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1E3B6D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EB780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6992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1D2B1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A0B233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853CE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216875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5533B5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517986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53E52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E463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D8005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92928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50D26D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986E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1739BFA5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5704205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ОП.08</w:t>
            </w:r>
          </w:p>
        </w:tc>
        <w:tc>
          <w:tcPr>
            <w:tcW w:w="1569" w:type="dxa"/>
            <w:vAlign w:val="bottom"/>
          </w:tcPr>
          <w:p w14:paraId="545A4C2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46" w:type="dxa"/>
            <w:vAlign w:val="bottom"/>
          </w:tcPr>
          <w:p w14:paraId="272943A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5140C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D2F2C0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5B94A6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06767C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A04C60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42F10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CAA42D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AD443D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C3C9A5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BFA4E7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A097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7D652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4336E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1B1BC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053D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1103A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C65E8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25761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2F9B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717E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1FEA8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73E9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1C4169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AA2A8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D2B9D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45274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001C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4A32E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8F909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AB1E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2C80F3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FFD35F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00BC49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E81540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28190E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A080C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7A099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CFE7B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FA025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8385AE9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1D79DB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П.00</w:t>
            </w:r>
          </w:p>
        </w:tc>
        <w:tc>
          <w:tcPr>
            <w:tcW w:w="1569" w:type="dxa"/>
            <w:vAlign w:val="bottom"/>
          </w:tcPr>
          <w:p w14:paraId="66DB57E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Профессиональный цикл</w:t>
            </w:r>
          </w:p>
        </w:tc>
        <w:tc>
          <w:tcPr>
            <w:tcW w:w="346" w:type="dxa"/>
            <w:vAlign w:val="bottom"/>
          </w:tcPr>
          <w:p w14:paraId="07C8C0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B8002E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8FBA83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9701E9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D5268F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D90901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DF5629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9D4A5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DDC487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6D55B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1</w:t>
            </w:r>
          </w:p>
        </w:tc>
        <w:tc>
          <w:tcPr>
            <w:tcW w:w="346" w:type="dxa"/>
          </w:tcPr>
          <w:p w14:paraId="221FFA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FE62E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A2C50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B6DD8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2</w:t>
            </w:r>
          </w:p>
        </w:tc>
        <w:tc>
          <w:tcPr>
            <w:tcW w:w="346" w:type="dxa"/>
          </w:tcPr>
          <w:p w14:paraId="1005D5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ADD19A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F2DAFF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6C4C5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3</w:t>
            </w:r>
          </w:p>
        </w:tc>
        <w:tc>
          <w:tcPr>
            <w:tcW w:w="346" w:type="dxa"/>
          </w:tcPr>
          <w:p w14:paraId="35E96F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763DA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D4556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4</w:t>
            </w:r>
          </w:p>
        </w:tc>
        <w:tc>
          <w:tcPr>
            <w:tcW w:w="347" w:type="dxa"/>
          </w:tcPr>
          <w:p w14:paraId="68DD2D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81B12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A596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88D6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5</w:t>
            </w:r>
          </w:p>
        </w:tc>
        <w:tc>
          <w:tcPr>
            <w:tcW w:w="347" w:type="dxa"/>
          </w:tcPr>
          <w:p w14:paraId="54A52BF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F94BD7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350E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6</w:t>
            </w:r>
          </w:p>
        </w:tc>
        <w:tc>
          <w:tcPr>
            <w:tcW w:w="346" w:type="dxa"/>
          </w:tcPr>
          <w:p w14:paraId="56825A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E30A0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054D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78D5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295D84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9966AC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A8BA9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E58BA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2C100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C701F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6A0A7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32186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F5F82F3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050482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ПМ. 01</w:t>
            </w:r>
          </w:p>
        </w:tc>
        <w:tc>
          <w:tcPr>
            <w:tcW w:w="1569" w:type="dxa"/>
            <w:vAlign w:val="bottom"/>
          </w:tcPr>
          <w:p w14:paraId="18FFD0A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Осуществление профессионального ухода за пациентами</w:t>
            </w:r>
          </w:p>
        </w:tc>
        <w:tc>
          <w:tcPr>
            <w:tcW w:w="346" w:type="dxa"/>
            <w:vAlign w:val="bottom"/>
          </w:tcPr>
          <w:p w14:paraId="28F53D4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33CFB7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587542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3B3384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D83B24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05BDC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F2D0B1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E0E9CE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1A67BA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4AE2637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A0E0BF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7ECFC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99561E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2DA18D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3F89B5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6D512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CDE2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6EE40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2FEF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081D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6250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BA645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0A7E28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AB14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48590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38B3EE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F7E4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F693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7D29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DA216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E3A240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784EC4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169EB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7829A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6433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7104D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7B6E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55241A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FAEB80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CD7D6F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27807705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7E2F726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01.01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7D45AA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Санитарное содержание палат, специализированных кабинетов, перемещение материальных объектов и медицинских отходов, уход за телом умершего человека</w:t>
            </w:r>
          </w:p>
        </w:tc>
        <w:tc>
          <w:tcPr>
            <w:tcW w:w="346" w:type="dxa"/>
            <w:vAlign w:val="bottom"/>
          </w:tcPr>
          <w:p w14:paraId="74B431A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FE1025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624CD5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CE6E38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0B409E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5ED154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354F76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DA4879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BF1B6F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2305142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4E2B74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89E88A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4ECF7F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1F15F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3F9CC7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266C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A106D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3898F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D4FD6E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F419B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18C2C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94C17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CE88D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6534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9109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16421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F1856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97AA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9784B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6F390D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091B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6133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4F4F58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47C0E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355E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6C90B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F7A3E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2589BD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5F00F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B4BB4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60967AB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0662BC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01.02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14E48C7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Оказание медицинских услуг по уходу</w:t>
            </w:r>
          </w:p>
        </w:tc>
        <w:tc>
          <w:tcPr>
            <w:tcW w:w="346" w:type="dxa"/>
            <w:vAlign w:val="bottom"/>
          </w:tcPr>
          <w:p w14:paraId="1EEDF21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296D716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6A3C7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42FC9C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85BDAC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6E4490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ED2516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588ED2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0FEAEC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5832E2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48E7A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04A63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68AF3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516D6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82181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869AA6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BC20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442D5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0A38B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A2E72F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FC2C5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3DE6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4C2FD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78F72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3B6C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AE84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2A5D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57C9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7C8DB7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F97C1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BF7008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DB2E2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8761F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C636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3793B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229F81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F1E8D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1F96B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E6EAB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C7335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00F834A8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61DB0E0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УП.01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2BB5BC3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  <w:vAlign w:val="bottom"/>
          </w:tcPr>
          <w:p w14:paraId="76037B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EB7FD6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3818C0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BE584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F2425A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8C5639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7897AB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7036359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AB2E42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BE7A7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11492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438D9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39C84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6893D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A0BF3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77986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C1C8D5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E6710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E3A85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2BF16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C2E2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7C7D3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DBD1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EF395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78584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EDED4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57B30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1FAB6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A4962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4E8A2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17FA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E286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5A014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EF09B8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F8A3DA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56B82A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87F7AA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D9272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490E3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B3EF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1FCBE16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4D08D01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ПП.01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66250CD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  <w:vAlign w:val="bottom"/>
          </w:tcPr>
          <w:p w14:paraId="366AF9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0F0FDC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844BA4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7FABCAE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C92E8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AEDD9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1C3B8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C7E89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D63EE0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DAEB57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2738D6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604DB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368557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4A49A5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9C2C8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09604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6348C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90218C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07E67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485E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F6F35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6AAD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F7F78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50703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EF1C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3448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C838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C3CB79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5BC7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EEAF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DF2D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EAE9C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916642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0C501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269066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22770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E02FD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B334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E60C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7776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D833FA8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08153ED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ПМ.02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32197B4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Осуществление лечебно-диагностической деятельности</w:t>
            </w:r>
          </w:p>
        </w:tc>
        <w:tc>
          <w:tcPr>
            <w:tcW w:w="346" w:type="dxa"/>
            <w:vAlign w:val="bottom"/>
          </w:tcPr>
          <w:p w14:paraId="169B283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9627C2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241CA8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1032EC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2274A3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855D38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F9FBA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DD3FA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833903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D312F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300DBE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01AF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32A52FA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6231B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E794C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4467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150AE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F422C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8A2BA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05DDD2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9E184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BB4EDF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71AA2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D448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E166E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345D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6EAD4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9F60A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F0AB6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F698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75714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C695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74F239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215956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1123F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40F881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E541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0203F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0238B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A290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43640DC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2F2DFA4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02.01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11E7658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Проведение медицинского обследования с целью диагностики, назначения  и проведения лечения заболеваний терапевтического профиля</w:t>
            </w:r>
          </w:p>
        </w:tc>
        <w:tc>
          <w:tcPr>
            <w:tcW w:w="346" w:type="dxa"/>
            <w:vAlign w:val="bottom"/>
          </w:tcPr>
          <w:p w14:paraId="752E25C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066B752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6379D5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3EF079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1402608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A3EEC5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AFEC8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3B62E9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C9861C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CEAEC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B92E2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FCD07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59D71E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CCB64C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E64D5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B30A4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42FCC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8D67D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378A9E8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BF03E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A8BCA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EA6C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641D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ECF46F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E1BB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ED3EB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F00F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E83286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8B20F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212F6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C956C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6B94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93BA58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49F67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0805B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3FCF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155F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CF3BC3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87888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8C9B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A576B36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40631D1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02.02</w:t>
            </w:r>
          </w:p>
        </w:tc>
        <w:tc>
          <w:tcPr>
            <w:tcW w:w="1569" w:type="dxa"/>
            <w:vAlign w:val="bottom"/>
          </w:tcPr>
          <w:p w14:paraId="355F43F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Проведение медицинского обследования с целью диагностики, назначения  и проведения лечения заболеваний хирургического профиля</w:t>
            </w:r>
          </w:p>
        </w:tc>
        <w:tc>
          <w:tcPr>
            <w:tcW w:w="346" w:type="dxa"/>
            <w:vAlign w:val="bottom"/>
          </w:tcPr>
          <w:p w14:paraId="22BFEB7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7B93B0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581A4C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3FA116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2B7A8B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74ACEC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BEC03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185064A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F332C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4948647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94220B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8EDC1E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5434A8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2CC6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C1D2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B232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C44A0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FDFED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CB116F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0CC27A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31A04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82FD7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7682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66327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AB9BE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C8808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CCB9B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DFE18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7F11B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7C3A7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FA6CB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D2A89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F40EC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4E6C0D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38060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EF786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0207B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DEF3B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DC751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28B054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0E4DC7C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16B8C35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02.03</w:t>
            </w:r>
          </w:p>
        </w:tc>
        <w:tc>
          <w:tcPr>
            <w:tcW w:w="1569" w:type="dxa"/>
            <w:vAlign w:val="center"/>
          </w:tcPr>
          <w:p w14:paraId="492AE0C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Проведение медицинского обследования с целью диагностики, назначения  и проведения лечения заболеваний педиатрического профиля</w:t>
            </w:r>
          </w:p>
        </w:tc>
        <w:tc>
          <w:tcPr>
            <w:tcW w:w="346" w:type="dxa"/>
            <w:vAlign w:val="bottom"/>
          </w:tcPr>
          <w:p w14:paraId="0CFF36E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5E8E26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424257A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62920B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2D818A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7362C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4547F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58AAAE7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6F46BA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09D24C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3DE95A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D1F711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6A4383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09A2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BB3FC4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E219A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6FF81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3281B8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74B571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FBEB3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vAlign w:val="bottom"/>
          </w:tcPr>
          <w:p w14:paraId="01EA9D7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20A83C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132F70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B3C6A4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C583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F5491B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65E2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1A0F9F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A304E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FFC8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6CBAAC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E63C73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DEA64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9CEF9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9F735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1930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5AA2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40EE1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E2D9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EC9058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05CDB220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76EB6AD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02.04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406ECC9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 xml:space="preserve">Проведение медицинского обследования с целью диагностики, </w:t>
            </w: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назначения  и проведения лечения заболеваний акушерско-гинекологического профиля</w:t>
            </w:r>
          </w:p>
        </w:tc>
        <w:tc>
          <w:tcPr>
            <w:tcW w:w="346" w:type="dxa"/>
            <w:shd w:val="clear" w:color="auto" w:fill="FFFFFF"/>
          </w:tcPr>
          <w:p w14:paraId="75AB9AE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lastRenderedPageBreak/>
              <w:t>О</w:t>
            </w:r>
          </w:p>
        </w:tc>
        <w:tc>
          <w:tcPr>
            <w:tcW w:w="347" w:type="dxa"/>
            <w:shd w:val="clear" w:color="auto" w:fill="FFFFFF"/>
          </w:tcPr>
          <w:p w14:paraId="5361F5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700472A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5AF882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6A07E49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4BDA32C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0CDACA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409DDBD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03067E4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2B280B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3A44170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613344C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06E332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0ADF6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28F6F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79824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C96F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4B8C22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EFCBC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0DE9AA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6DFCA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7664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ED7DF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065D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37F96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677E4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63EA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186A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DA9F5B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44BB7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D85E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E9B38C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DE4A7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1DC849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D74C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B0EE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BBBDD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6E79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44B7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C528B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05C19E6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3F3738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УП.02.03</w:t>
            </w:r>
          </w:p>
        </w:tc>
        <w:tc>
          <w:tcPr>
            <w:tcW w:w="1569" w:type="dxa"/>
            <w:shd w:val="clear" w:color="auto" w:fill="FFFFFF"/>
            <w:vAlign w:val="center"/>
          </w:tcPr>
          <w:p w14:paraId="4486813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  <w:shd w:val="clear" w:color="auto" w:fill="FFFFFF"/>
          </w:tcPr>
          <w:p w14:paraId="77180D8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70CC834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70D54F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25E76B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3CFC2BD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12B5C4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6780FDD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5A9620D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4C76400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F84272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3BDF341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CDD913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5B18124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58192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D06E4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2490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6C8B3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CA7956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141A30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BCD54B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1F390E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E10E8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F6ACB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04C4BA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FE62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0E767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8E2D6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13959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01E173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D6C8D7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7BDFD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46A8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8C7743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6C1C8B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33E7FA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FB516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2FA92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78BC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E6F5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64D5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046871B4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785A770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ПП.02</w:t>
            </w:r>
          </w:p>
        </w:tc>
        <w:tc>
          <w:tcPr>
            <w:tcW w:w="1569" w:type="dxa"/>
            <w:shd w:val="clear" w:color="auto" w:fill="FFFFFF"/>
            <w:vAlign w:val="center"/>
          </w:tcPr>
          <w:p w14:paraId="419525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  <w:shd w:val="clear" w:color="auto" w:fill="FFFFFF"/>
          </w:tcPr>
          <w:p w14:paraId="11D256E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4D5CB09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77EF4E1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292F1B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4A50BA6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160BB39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59F6A90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6C09D8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066858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C1CD36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28E6279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08A000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6931135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C0E7C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5885C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B55CA0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534440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122F0C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47BBE2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A3B09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5F4E9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A2313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C4640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E30D9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03CD2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3E2D7B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07A734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4A6396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F5C60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BA6E7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2D35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A5D1C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11BDDD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19DA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BE984D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9AE3F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92807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FB07B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8EB2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D5441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94BDBF9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35DEB06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 03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3B231B9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Cs/>
                <w:iCs/>
                <w:sz w:val="16"/>
                <w:szCs w:val="16"/>
              </w:rPr>
              <w:t>Осуществление медицинской реабилитации и абилитации</w:t>
            </w:r>
          </w:p>
        </w:tc>
        <w:tc>
          <w:tcPr>
            <w:tcW w:w="346" w:type="dxa"/>
            <w:shd w:val="clear" w:color="auto" w:fill="FFFFFF"/>
          </w:tcPr>
          <w:p w14:paraId="4CE743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5F26D3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6F885E7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5D9C215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49B6FB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0BD9D24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3E65DE8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516422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21F5721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6027C4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70A8BB5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4287FC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70B9E5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6B7AF7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D40CF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5029FF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0C0D71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107BAC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9584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05B6B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D3F6D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545E0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4C0D6B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4FA587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209E3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62FE7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C934E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FF970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E51AC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6101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A8B66C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0F2BAF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FB1AC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E3E18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2FB44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23D3E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D85CD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11D9D1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1FDE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9ADBD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4134A41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2E42BEB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03.01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519A60F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Проведение мероприятий по  медицинской  реабилитации и абилитации</w:t>
            </w:r>
          </w:p>
        </w:tc>
        <w:tc>
          <w:tcPr>
            <w:tcW w:w="346" w:type="dxa"/>
            <w:shd w:val="clear" w:color="auto" w:fill="FFFFFF"/>
          </w:tcPr>
          <w:p w14:paraId="2A86EDA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1558C8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0A17BC5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BA021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5936EB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2B0077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4BE60EA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53CD710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0B75777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4745E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6F4DD7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8575D2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6A9CF3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237B73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7CC12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309C40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B27E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9FC7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6A2942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61B9D9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79F53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DC0F16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DFA05F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BC481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9FFD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BE6B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3F18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39C93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DB8E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9F4A9B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A20C1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A49A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CE309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2BF4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44E55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3766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47020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9391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4EF8F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B0F77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790027A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2314834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УП.03.02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64FCB80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  <w:shd w:val="clear" w:color="auto" w:fill="FFFFFF"/>
          </w:tcPr>
          <w:p w14:paraId="4E2C7C5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1BAC19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344FF8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AEF80E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512FFE9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947ED4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1767B7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00F6C3F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15C8FC9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5A8E7A6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26FBA9F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FB3216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3615FFC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0263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AD99F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F8E0F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DA3E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9194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F9032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8F9CC6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2437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26C7C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6DE9D4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543FE4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7E31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4D0B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6AE3B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539234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0A51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D805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4AAE0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002AB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16D50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BD2F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C4D70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79240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689C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43FB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01AC5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E1505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7CE0E7AE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2ABBC58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ПП.03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0095C9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  <w:shd w:val="clear" w:color="auto" w:fill="FFFFFF"/>
          </w:tcPr>
          <w:p w14:paraId="0D64C31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6D9CF32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392985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08E9317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  <w:vAlign w:val="bottom"/>
          </w:tcPr>
          <w:p w14:paraId="751BF7A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4CF79A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520056C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720E36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264188C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  <w:vAlign w:val="bottom"/>
          </w:tcPr>
          <w:p w14:paraId="3B2852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14F83B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122073E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020A44B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EFB39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6E1C00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91A7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7DDB30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F2A605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BE13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20DCD1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682058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51C11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0E19B3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A0C43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90147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96EBCE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52AE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0905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230D3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BE6A7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3074A9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9C685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ED6A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2416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707D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80B9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6367B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88FF8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3E53B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1DA8C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5B60168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5B24F5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ПМ.04</w:t>
            </w:r>
          </w:p>
        </w:tc>
        <w:tc>
          <w:tcPr>
            <w:tcW w:w="1569" w:type="dxa"/>
            <w:shd w:val="clear" w:color="auto" w:fill="FFFFFF"/>
            <w:vAlign w:val="bottom"/>
          </w:tcPr>
          <w:p w14:paraId="33D9AA7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Осуществление профилактической деятельности</w:t>
            </w:r>
          </w:p>
        </w:tc>
        <w:tc>
          <w:tcPr>
            <w:tcW w:w="346" w:type="dxa"/>
            <w:shd w:val="clear" w:color="auto" w:fill="FFFFFF"/>
          </w:tcPr>
          <w:p w14:paraId="406E9B8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6E50AE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2834208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72D0589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  <w:shd w:val="clear" w:color="auto" w:fill="FFFFFF"/>
          </w:tcPr>
          <w:p w14:paraId="3DE2B3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3CFDD32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709B19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</w:tcPr>
          <w:p w14:paraId="093F46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5B7C05F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shd w:val="clear" w:color="auto" w:fill="FFFFFF"/>
            <w:vAlign w:val="bottom"/>
          </w:tcPr>
          <w:p w14:paraId="3FFE22A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  <w:vAlign w:val="bottom"/>
          </w:tcPr>
          <w:p w14:paraId="138380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6E120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759AFE8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23B87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68A03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D863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B77DF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0BD331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55D7E5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EC6093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5D18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47F722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4A35F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0597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B8F28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E0289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254528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7EE78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8D06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468B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7190A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C6526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E54BC3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3C5990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E8C25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17C85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07188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45EB5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6208D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FAD4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6347563C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2260D40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04.01</w:t>
            </w:r>
          </w:p>
        </w:tc>
        <w:tc>
          <w:tcPr>
            <w:tcW w:w="1569" w:type="dxa"/>
            <w:vAlign w:val="bottom"/>
          </w:tcPr>
          <w:p w14:paraId="77B354A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Проведение мероприятий по профилактике заболеваний, укреплению здоровья и пропаганде здорового образа жизни</w:t>
            </w:r>
          </w:p>
        </w:tc>
        <w:tc>
          <w:tcPr>
            <w:tcW w:w="346" w:type="dxa"/>
          </w:tcPr>
          <w:p w14:paraId="35C28BE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37D76C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F429F0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9DC07F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929832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898C6B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80BE44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B42099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76682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C8778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242539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431087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6C22DD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AA8D3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9F88F9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AA2D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EA3AC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0F69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253C75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1403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C76E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D62B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53FCB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71A5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1E3934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295AE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3416A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FAB1F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2EEDEF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EBD8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EF10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4CCB7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267FC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FFDBB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9BE1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11B61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83F4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B46C1A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806C5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C896A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11B1005D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42C41B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УП.04</w:t>
            </w:r>
          </w:p>
        </w:tc>
        <w:tc>
          <w:tcPr>
            <w:tcW w:w="1569" w:type="dxa"/>
            <w:vAlign w:val="center"/>
          </w:tcPr>
          <w:p w14:paraId="784DD69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</w:tcPr>
          <w:p w14:paraId="5D2DA8F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BB88E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23E00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9AEC1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55EF07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63CBA9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CFCC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8DCEF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E2991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2616A18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D40748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CC3B59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3B1930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0695A6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BD39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A5093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2C7A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69173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ABFFE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843A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BBF397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0CF2A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5C6021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4B8EF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5B788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D08AE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12A290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97602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3EA7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B959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A34D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E46E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B684EA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9E058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45FF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66CE7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0AF78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6C6E98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7F8F68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1715E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83BC926" w14:textId="77777777" w:rsidTr="00652AC4">
        <w:trPr>
          <w:trHeight w:val="442"/>
        </w:trPr>
        <w:tc>
          <w:tcPr>
            <w:tcW w:w="914" w:type="dxa"/>
            <w:vAlign w:val="center"/>
          </w:tcPr>
          <w:p w14:paraId="4E67AC8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ПП.04</w:t>
            </w:r>
          </w:p>
        </w:tc>
        <w:tc>
          <w:tcPr>
            <w:tcW w:w="1569" w:type="dxa"/>
            <w:vAlign w:val="bottom"/>
          </w:tcPr>
          <w:p w14:paraId="7A5382F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</w:tcPr>
          <w:p w14:paraId="70D47DE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2EF9D2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D6BBF1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98F003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E07370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5D728F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A4A62C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2BBE26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CE9642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20B42B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AE6437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EB6D67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374F645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C8F2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0979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17B4A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D8B5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C907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83D9C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EB99B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8F0C7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7DED7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AFD22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C1DEDE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33BEB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CD370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69B05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43C111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68DF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56333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9BCB73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CE2F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C03C56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7B9310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9A91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DBA21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EE5D9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2DD420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3AE19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6ECDF3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E8B74CB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08A088E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lastRenderedPageBreak/>
              <w:t>ПМ 05</w:t>
            </w:r>
          </w:p>
        </w:tc>
        <w:tc>
          <w:tcPr>
            <w:tcW w:w="1569" w:type="dxa"/>
            <w:vAlign w:val="bottom"/>
          </w:tcPr>
          <w:p w14:paraId="11B1C8F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346" w:type="dxa"/>
          </w:tcPr>
          <w:p w14:paraId="6C7654A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29BB1F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A06217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3EFE4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3AD525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B3CB31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AE566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534EB2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A2F2E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5F05DF7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F59D98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4FAE3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18083EF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655B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859CF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6E4B80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F75CD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5E33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DBBE0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E15A1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E29E7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6E6470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406E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1ED47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6CCAC3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4F6E3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8301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D45E0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82801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1D1EF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ED0F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7AEC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CB937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4E42B1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05617C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1DB01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9E43E1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2E5A9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5675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DBFD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AEBCC88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270C6F5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 05.01</w:t>
            </w:r>
          </w:p>
        </w:tc>
        <w:tc>
          <w:tcPr>
            <w:tcW w:w="1569" w:type="dxa"/>
            <w:vAlign w:val="bottom"/>
          </w:tcPr>
          <w:p w14:paraId="2318C7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Осуществление скорой медицинской помощи в экстренной  и неотложной формах</w:t>
            </w:r>
          </w:p>
        </w:tc>
        <w:tc>
          <w:tcPr>
            <w:tcW w:w="346" w:type="dxa"/>
          </w:tcPr>
          <w:p w14:paraId="089F0B3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87E9B2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C12A39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219FCA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9FF03C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74123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906DA4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6F0536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BC2A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9BFDD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0A7902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375240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6989CC2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669DC6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38DB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4C317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11F8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879D32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4A752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223E4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5F262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C55CD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48876E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24770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9C09C8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D42D3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7AA16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2BC02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077363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867AF9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CC875B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15803D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97D7E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41698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C79DAB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C7591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FB2C32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7F618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10CBF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A6EE2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A3C4A7C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231258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 05</w:t>
            </w:r>
          </w:p>
        </w:tc>
        <w:tc>
          <w:tcPr>
            <w:tcW w:w="1569" w:type="dxa"/>
            <w:vAlign w:val="center"/>
          </w:tcPr>
          <w:p w14:paraId="11CF3BE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</w:tcPr>
          <w:p w14:paraId="5638F0E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17F3A7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8F2D1E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66C641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7497F6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9A98E9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CF766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9FEB89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BFD65C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3358D9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7885595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shd w:val="clear" w:color="auto" w:fill="FFFFFF"/>
          </w:tcPr>
          <w:p w14:paraId="2EC0E14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3890357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F60F98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520A0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56D7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9AFA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8337B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AFE675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CCF3CF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5637B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7AEDD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B03D49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FF32C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4C675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256D6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9E267A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DB0234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947177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75B15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C438D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689288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E506E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46C4C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4F7DF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4A2AE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C5DBC5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0EFAD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0BA14E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DBF982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B5C6DDA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560253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ПП.05</w:t>
            </w:r>
          </w:p>
        </w:tc>
        <w:tc>
          <w:tcPr>
            <w:tcW w:w="1569" w:type="dxa"/>
            <w:vAlign w:val="center"/>
          </w:tcPr>
          <w:p w14:paraId="325321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</w:tcPr>
          <w:p w14:paraId="3A2E5DF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FD70FB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1883A5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5F799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2C8E4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FEA881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74478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EE7F59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C5272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D7CBF3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65C0811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26112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406DA47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4A6C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360D5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AAAC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B8F6A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FDA8C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E4C06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95CEB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F28A25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E9C01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7B51A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F853F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8B97AC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EA7F48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C5D409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0833D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5E368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01B9B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165ED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42148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1A93D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A6E1F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438B84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F0217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4FE49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01E5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D7CF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44A43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09E580B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03EF33E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ПМ.06</w:t>
            </w:r>
          </w:p>
        </w:tc>
        <w:tc>
          <w:tcPr>
            <w:tcW w:w="1569" w:type="dxa"/>
            <w:vAlign w:val="center"/>
          </w:tcPr>
          <w:p w14:paraId="0AA76B2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Осуществление организационно-аналитической деятельности</w:t>
            </w:r>
          </w:p>
        </w:tc>
        <w:tc>
          <w:tcPr>
            <w:tcW w:w="346" w:type="dxa"/>
          </w:tcPr>
          <w:p w14:paraId="53C78F0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9C654F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8B71AC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38BB00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0EC743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A33A8B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ADB5D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C8D9D6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DBE98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6299F47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743998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7666B6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7F33E6B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2734E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2558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CAF85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8A546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910E4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DD9F5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35EB5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E92980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DE8D6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CE341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5555F6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392B5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73F677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70298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F6D5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6389F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CB1231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29B4E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B2F5E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338A41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EFAFD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DE036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DA7A8C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02476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67A69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34E63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570BA0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4F117CC4" w14:textId="77777777" w:rsidTr="00652AC4">
        <w:trPr>
          <w:trHeight w:val="442"/>
        </w:trPr>
        <w:tc>
          <w:tcPr>
            <w:tcW w:w="914" w:type="dxa"/>
            <w:vAlign w:val="bottom"/>
          </w:tcPr>
          <w:p w14:paraId="15A4773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МДК 06.01</w:t>
            </w:r>
          </w:p>
        </w:tc>
        <w:tc>
          <w:tcPr>
            <w:tcW w:w="1569" w:type="dxa"/>
            <w:vAlign w:val="center"/>
          </w:tcPr>
          <w:p w14:paraId="617F1F7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46" w:type="dxa"/>
          </w:tcPr>
          <w:p w14:paraId="64E652C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302412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88A83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E1F6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BCB7AC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8320E7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361D3D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B085BB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AB40E7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89BDD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E7BEBD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312EF0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shd w:val="clear" w:color="auto" w:fill="FFFFFF"/>
          </w:tcPr>
          <w:p w14:paraId="086865D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817A67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5A57B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AE434C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FC898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D8D95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BAC1C3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4C290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73A75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CAA9F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E72A4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C4E56A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46076C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BA80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4EBE2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54CBA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814D9C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2F345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9B22E7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3AE220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A5CAF0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0B4624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32A645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C57C90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C6E0C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EAA6C6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B0DFFD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31CB3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68C35C70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6CEC3B6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УП.06</w:t>
            </w:r>
          </w:p>
        </w:tc>
        <w:tc>
          <w:tcPr>
            <w:tcW w:w="1569" w:type="dxa"/>
            <w:vAlign w:val="center"/>
          </w:tcPr>
          <w:p w14:paraId="3DAEB95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Учебная практика</w:t>
            </w:r>
          </w:p>
        </w:tc>
        <w:tc>
          <w:tcPr>
            <w:tcW w:w="346" w:type="dxa"/>
          </w:tcPr>
          <w:p w14:paraId="730985B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F5AA28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319FCF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70A8D7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AE1B9C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0A05C3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FE4C8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0CA807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3AFB35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367F12F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406E8A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17B8C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18F5B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9799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3FA77D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AD353A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83D3FD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C776A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F1F79B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58D899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E563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1FEA0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60D81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D4EDF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5D735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C1ED4B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5D419A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4E8B79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D8F8B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4CAA04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72CFA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B95250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3BAD5A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1A2A25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73B7C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27662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287A47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8BD34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D83F52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A60A5B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0EF1FFBB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29BE1C9D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ПП.06</w:t>
            </w:r>
          </w:p>
        </w:tc>
        <w:tc>
          <w:tcPr>
            <w:tcW w:w="1569" w:type="dxa"/>
            <w:vAlign w:val="center"/>
          </w:tcPr>
          <w:p w14:paraId="7D5C8A6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</w:tcPr>
          <w:p w14:paraId="6236635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B8CE26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6D7852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1C18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1DC90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5A6DC6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D61D43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D177E2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4E6F4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71101F4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128DE0B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7F3474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B01D3A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222A6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9C17ED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2B0A1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2FF3D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7AA82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352E65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E5AF6B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2B787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5E6407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D4456B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1BEDB5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1F2131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ED33BD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AA67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C633A8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CA52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DDAF7F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467208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357F9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11A7CA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002D61A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806DE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9CBC0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9E7257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9487B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4284B2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D719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31C25E4D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74EC663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ПМ.07</w:t>
            </w:r>
          </w:p>
        </w:tc>
        <w:tc>
          <w:tcPr>
            <w:tcW w:w="1569" w:type="dxa"/>
            <w:vAlign w:val="center"/>
          </w:tcPr>
          <w:p w14:paraId="2C1A88E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Выполнение работ по должности 24232 Младшая медицинская </w:t>
            </w:r>
            <w:r w:rsidRPr="00652AC4">
              <w:rPr>
                <w:rFonts w:ascii="Times New Roman" w:hAnsi="Times New Roman"/>
                <w:b/>
                <w:iCs/>
                <w:sz w:val="16"/>
                <w:szCs w:val="16"/>
              </w:rPr>
              <w:lastRenderedPageBreak/>
              <w:t>сестра по уходу за больными</w:t>
            </w:r>
          </w:p>
        </w:tc>
        <w:tc>
          <w:tcPr>
            <w:tcW w:w="346" w:type="dxa"/>
          </w:tcPr>
          <w:p w14:paraId="1101D01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D97FC1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AAE9EA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8092B2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2C98A1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C3E8D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C8D22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321B25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2484E8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  <w:vAlign w:val="bottom"/>
          </w:tcPr>
          <w:p w14:paraId="6AF8929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5D1B872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41C280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739488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B9F1EC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26DA98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40DF1C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00D5D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918EA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BE4717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5E0CC9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C15ED9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049665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AE719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ED5A8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A5D80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65E5B4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CE012C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B3E06C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97FFD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3F211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7E45EF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F1C291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661E8E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5315FB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232530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FA872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C4A4B2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9328FC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C2B95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04DBFC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</w:tr>
      <w:tr w:rsidR="00652AC4" w:rsidRPr="00652AC4" w14:paraId="54BA6C4D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08A88E3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МДК.</w:t>
            </w:r>
          </w:p>
          <w:p w14:paraId="45655A9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07.01</w:t>
            </w:r>
          </w:p>
        </w:tc>
        <w:tc>
          <w:tcPr>
            <w:tcW w:w="1569" w:type="dxa"/>
            <w:vAlign w:val="center"/>
          </w:tcPr>
          <w:p w14:paraId="5C51B8B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Профессиональный уход за пациентом</w:t>
            </w:r>
          </w:p>
        </w:tc>
        <w:tc>
          <w:tcPr>
            <w:tcW w:w="346" w:type="dxa"/>
          </w:tcPr>
          <w:p w14:paraId="4628E8A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A71244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189B60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B19C6A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16E785E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B09E64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5D53F4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0E9C48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324AC2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0EC666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48212CE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BC539B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844157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6F87D5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5ECC61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7788A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678166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8010E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B8D292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170D7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1004A8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3375D9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0DD6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3E5F20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7829F2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92086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FCAC1A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074084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6F234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8A9225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B979C1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24B8C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769210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72502B3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1E5823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CC1551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FEB314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CCE07F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713ADA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8F89D6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</w:tr>
      <w:tr w:rsidR="00652AC4" w:rsidRPr="00652AC4" w14:paraId="07D2602D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0ED9AC8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МДК.</w:t>
            </w:r>
          </w:p>
          <w:p w14:paraId="4FBD6A4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07.02</w:t>
            </w:r>
          </w:p>
        </w:tc>
        <w:tc>
          <w:tcPr>
            <w:tcW w:w="1569" w:type="dxa"/>
            <w:vAlign w:val="center"/>
          </w:tcPr>
          <w:p w14:paraId="30A1E89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Освоение цифровых навыков для выполнения профессиональных задач</w:t>
            </w:r>
          </w:p>
        </w:tc>
        <w:tc>
          <w:tcPr>
            <w:tcW w:w="346" w:type="dxa"/>
          </w:tcPr>
          <w:p w14:paraId="4E651D2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81B7C3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17A16A9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3C43DD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4A844E7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0C33FD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D73EFD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13C41C4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57E03FE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2E6C218F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05502F3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02FF04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7A2290F6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20293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BDA53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1BA00B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BA6D9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60AC5B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64F0B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18AD57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62B8B0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F8039E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39D73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0133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44316BE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064DB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7E077E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9643CD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57E19B6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1AD114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77D2A3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7CA1E6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FFE4B9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39A77DD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99420C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72B9A96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7A41EE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E43033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7BDE8F9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437B2C8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</w:tr>
      <w:tr w:rsidR="00652AC4" w:rsidRPr="00652AC4" w14:paraId="54D3DF4C" w14:textId="77777777" w:rsidTr="00D16C60">
        <w:trPr>
          <w:trHeight w:val="442"/>
        </w:trPr>
        <w:tc>
          <w:tcPr>
            <w:tcW w:w="914" w:type="dxa"/>
            <w:vAlign w:val="bottom"/>
          </w:tcPr>
          <w:p w14:paraId="2CC056B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ПП.07.01</w:t>
            </w:r>
          </w:p>
        </w:tc>
        <w:tc>
          <w:tcPr>
            <w:tcW w:w="1569" w:type="dxa"/>
            <w:vAlign w:val="center"/>
          </w:tcPr>
          <w:p w14:paraId="69CAB4EA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46" w:type="dxa"/>
          </w:tcPr>
          <w:p w14:paraId="208B7570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12509E7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24F9AFF2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9DFA64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33FA3FE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2271E8B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06F99AF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30BB7B9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381BCC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  <w:vAlign w:val="bottom"/>
          </w:tcPr>
          <w:p w14:paraId="43340578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  <w:vAlign w:val="bottom"/>
          </w:tcPr>
          <w:p w14:paraId="3DC2AB01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0271A1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721685C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7AD5049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5EEDE9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82652D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144E2E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AC1F88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2E695FB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1B89BA3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DB87A9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9439A5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184F13E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5427B84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2D48290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7DA185D5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38982D1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4105EC92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B517F7F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2094F88A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0E0F91F7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065F5D5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138BA2D4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7" w:type="dxa"/>
          </w:tcPr>
          <w:p w14:paraId="6EF24D8B" w14:textId="77777777" w:rsidR="00652AC4" w:rsidRPr="00652AC4" w:rsidRDefault="00652AC4" w:rsidP="00652AC4">
            <w:pPr>
              <w:widowControl w:val="0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46" w:type="dxa"/>
          </w:tcPr>
          <w:p w14:paraId="6095C5FB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6CD90B04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5D889AAD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5CA2D35C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6" w:type="dxa"/>
          </w:tcPr>
          <w:p w14:paraId="6D935B91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  <w:tc>
          <w:tcPr>
            <w:tcW w:w="347" w:type="dxa"/>
          </w:tcPr>
          <w:p w14:paraId="492CC023" w14:textId="77777777" w:rsidR="00652AC4" w:rsidRPr="00652AC4" w:rsidRDefault="00652AC4" w:rsidP="00652AC4">
            <w:pPr>
              <w:widowControl w:val="0"/>
              <w:spacing w:line="264" w:lineRule="auto"/>
              <w:rPr>
                <w:rFonts w:ascii="Times New Roman" w:hAnsi="Times New Roman"/>
                <w:iCs/>
                <w:sz w:val="16"/>
                <w:szCs w:val="16"/>
              </w:rPr>
            </w:pPr>
            <w:r w:rsidRPr="00652AC4">
              <w:rPr>
                <w:rFonts w:ascii="Times New Roman" w:hAnsi="Times New Roman"/>
                <w:iCs/>
                <w:sz w:val="16"/>
                <w:szCs w:val="16"/>
              </w:rPr>
              <w:t>О</w:t>
            </w:r>
          </w:p>
        </w:tc>
      </w:tr>
    </w:tbl>
    <w:p w14:paraId="5F2A459E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73BDA486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34" w:name="__RefHeading___14"/>
      <w:bookmarkStart w:id="35" w:name="_Toc205993817"/>
      <w:bookmarkEnd w:id="3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Раздел 5. Структура и содержание образовательной программы</w:t>
      </w:r>
      <w:bookmarkEnd w:id="35"/>
    </w:p>
    <w:p w14:paraId="4D5D989F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</w:p>
    <w:p w14:paraId="1AB4F3FD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36" w:name="__RefHeading___15"/>
      <w:bookmarkStart w:id="37" w:name="_Toc205993818"/>
      <w:bookmarkEnd w:id="3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5.1. Учебный план</w:t>
      </w:r>
      <w:bookmarkEnd w:id="37"/>
    </w:p>
    <w:tbl>
      <w:tblPr>
        <w:tblW w:w="5082" w:type="pct"/>
        <w:tblLayout w:type="fixed"/>
        <w:tblLook w:val="04A0" w:firstRow="1" w:lastRow="0" w:firstColumn="1" w:lastColumn="0" w:noHBand="0" w:noVBand="1"/>
      </w:tblPr>
      <w:tblGrid>
        <w:gridCol w:w="1213"/>
        <w:gridCol w:w="2939"/>
        <w:gridCol w:w="659"/>
        <w:gridCol w:w="657"/>
        <w:gridCol w:w="684"/>
        <w:gridCol w:w="683"/>
        <w:gridCol w:w="684"/>
        <w:gridCol w:w="684"/>
        <w:gridCol w:w="688"/>
        <w:gridCol w:w="650"/>
        <w:gridCol w:w="652"/>
        <w:gridCol w:w="568"/>
        <w:gridCol w:w="567"/>
        <w:gridCol w:w="567"/>
        <w:gridCol w:w="556"/>
        <w:gridCol w:w="10"/>
        <w:gridCol w:w="572"/>
        <w:gridCol w:w="564"/>
        <w:gridCol w:w="556"/>
        <w:gridCol w:w="613"/>
        <w:gridCol w:w="23"/>
      </w:tblGrid>
      <w:tr w:rsidR="00652AC4" w:rsidRPr="00652AC4" w14:paraId="60BD3C26" w14:textId="77777777" w:rsidTr="00652AC4">
        <w:trPr>
          <w:trHeight w:val="708"/>
          <w:tblHeader/>
        </w:trPr>
        <w:tc>
          <w:tcPr>
            <w:tcW w:w="1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00FD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Индекс</w:t>
            </w:r>
          </w:p>
        </w:tc>
        <w:tc>
          <w:tcPr>
            <w:tcW w:w="29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14EFC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</w:t>
            </w:r>
          </w:p>
        </w:tc>
        <w:tc>
          <w:tcPr>
            <w:tcW w:w="6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1E402E8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Всего</w:t>
            </w:r>
          </w:p>
        </w:tc>
        <w:tc>
          <w:tcPr>
            <w:tcW w:w="6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1F463E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423" w:type="dxa"/>
            <w:gridSpan w:val="5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CFCA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29CB1F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Обязательная часть образовательной программы в ак.ч.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20633A4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Вариативная часть образовательной программы в ак.ч.</w:t>
            </w:r>
          </w:p>
        </w:tc>
        <w:tc>
          <w:tcPr>
            <w:tcW w:w="4596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BF737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Объем образовательной программы, распределённой по курсам и семестрам</w:t>
            </w:r>
          </w:p>
        </w:tc>
      </w:tr>
      <w:tr w:rsidR="00652AC4" w:rsidRPr="00652AC4" w14:paraId="3C84F59A" w14:textId="77777777" w:rsidTr="00652AC4">
        <w:trPr>
          <w:gridAfter w:val="1"/>
          <w:wAfter w:w="23" w:type="dxa"/>
          <w:trHeight w:val="708"/>
          <w:tblHeader/>
        </w:trPr>
        <w:tc>
          <w:tcPr>
            <w:tcW w:w="1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B9662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9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1CD8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866D3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18A12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44EB752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Учебные занятия</w:t>
            </w:r>
          </w:p>
        </w:tc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17F9B85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Практики</w:t>
            </w:r>
          </w:p>
        </w:tc>
        <w:tc>
          <w:tcPr>
            <w:tcW w:w="6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6222191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Курсовой проект (работа)</w:t>
            </w:r>
          </w:p>
        </w:tc>
        <w:tc>
          <w:tcPr>
            <w:tcW w:w="6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5129F46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Самостоятельная работа</w:t>
            </w:r>
          </w:p>
        </w:tc>
        <w:tc>
          <w:tcPr>
            <w:tcW w:w="68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5192EEB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Промежуточная аттестация</w:t>
            </w: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C92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4D0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CE6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1 курс</w:t>
            </w:r>
          </w:p>
        </w:tc>
        <w:tc>
          <w:tcPr>
            <w:tcW w:w="113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F7377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2 курс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D1715A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3 курс</w:t>
            </w:r>
          </w:p>
        </w:tc>
        <w:tc>
          <w:tcPr>
            <w:tcW w:w="11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9A5E66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4 курс</w:t>
            </w:r>
          </w:p>
        </w:tc>
      </w:tr>
      <w:tr w:rsidR="00652AC4" w:rsidRPr="00652AC4" w14:paraId="5FAE4A1F" w14:textId="77777777" w:rsidTr="00652AC4">
        <w:trPr>
          <w:gridAfter w:val="1"/>
          <w:wAfter w:w="23" w:type="dxa"/>
          <w:trHeight w:val="1614"/>
          <w:tblHeader/>
        </w:trPr>
        <w:tc>
          <w:tcPr>
            <w:tcW w:w="1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CEFC4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9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B0CF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11E2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18520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0F8E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FAC3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0FC5A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1F610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8DB1C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F0A7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17B4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6102486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1 семестр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2FA05E7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2 семестр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3654431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3 семестр</w:t>
            </w:r>
          </w:p>
        </w:tc>
        <w:tc>
          <w:tcPr>
            <w:tcW w:w="55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extDirection w:val="btLr"/>
            <w:vAlign w:val="center"/>
          </w:tcPr>
          <w:p w14:paraId="599F612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4 семестр</w:t>
            </w:r>
          </w:p>
        </w:tc>
        <w:tc>
          <w:tcPr>
            <w:tcW w:w="58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textDirection w:val="btLr"/>
            <w:vAlign w:val="center"/>
          </w:tcPr>
          <w:p w14:paraId="525E5EF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5 семестр</w:t>
            </w:r>
          </w:p>
        </w:tc>
        <w:tc>
          <w:tcPr>
            <w:tcW w:w="56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textDirection w:val="btLr"/>
            <w:vAlign w:val="center"/>
          </w:tcPr>
          <w:p w14:paraId="096F29F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6 семестр</w:t>
            </w:r>
          </w:p>
        </w:tc>
        <w:tc>
          <w:tcPr>
            <w:tcW w:w="55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textDirection w:val="btLr"/>
            <w:vAlign w:val="center"/>
          </w:tcPr>
          <w:p w14:paraId="08A9AD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7 семестр</w:t>
            </w:r>
          </w:p>
        </w:tc>
        <w:tc>
          <w:tcPr>
            <w:tcW w:w="6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bottom w:w="55" w:type="dxa"/>
            </w:tcMar>
            <w:textDirection w:val="btLr"/>
            <w:vAlign w:val="center"/>
          </w:tcPr>
          <w:p w14:paraId="707550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8 семестр</w:t>
            </w:r>
          </w:p>
        </w:tc>
      </w:tr>
      <w:tr w:rsidR="00652AC4" w:rsidRPr="00652AC4" w14:paraId="7DCAE6D4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5E5FC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8C367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2</w:t>
            </w:r>
          </w:p>
        </w:tc>
        <w:tc>
          <w:tcPr>
            <w:tcW w:w="659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D118A4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3</w:t>
            </w:r>
          </w:p>
        </w:tc>
        <w:tc>
          <w:tcPr>
            <w:tcW w:w="657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4F1CD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4</w:t>
            </w:r>
          </w:p>
        </w:tc>
        <w:tc>
          <w:tcPr>
            <w:tcW w:w="68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0B63E64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5</w:t>
            </w:r>
          </w:p>
        </w:tc>
        <w:tc>
          <w:tcPr>
            <w:tcW w:w="683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2863DC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6</w:t>
            </w:r>
          </w:p>
        </w:tc>
        <w:tc>
          <w:tcPr>
            <w:tcW w:w="68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42FC210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7</w:t>
            </w:r>
          </w:p>
        </w:tc>
        <w:tc>
          <w:tcPr>
            <w:tcW w:w="68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D8B01E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8</w:t>
            </w:r>
          </w:p>
        </w:tc>
        <w:tc>
          <w:tcPr>
            <w:tcW w:w="688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38D59D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604CDD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88A6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6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CC1F27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277FE52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085B5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54A1DD0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60A946C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0C6BE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9528B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13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14777C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</w:tr>
      <w:tr w:rsidR="00652AC4" w:rsidRPr="00652AC4" w14:paraId="309D04BE" w14:textId="77777777" w:rsidTr="00652AC4">
        <w:trPr>
          <w:gridAfter w:val="1"/>
          <w:wAfter w:w="23" w:type="dxa"/>
          <w:trHeight w:val="416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09894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ПП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AE486A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ПРОФЕССИОНАЛЬНАЯ ПОДГОТОВКА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F1D1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4460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C0CC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3432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390F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3742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CA5D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1116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455E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1068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3D03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184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8AFA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3042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70D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1328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1C3C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0ACA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BF96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600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AC3F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850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DEB9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76F41E0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984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0E30DD6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514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03AA20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1540</w:t>
            </w:r>
          </w:p>
        </w:tc>
      </w:tr>
      <w:tr w:rsidR="00652AC4" w:rsidRPr="00652AC4" w14:paraId="132C2A6E" w14:textId="77777777" w:rsidTr="00652AC4">
        <w:trPr>
          <w:gridAfter w:val="1"/>
          <w:wAfter w:w="23" w:type="dxa"/>
          <w:trHeight w:val="555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CBBB5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СГ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CDE31E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Социально-гуманитарный цикл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263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632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86B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502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05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616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1C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6C0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AA6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10B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653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CB4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228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A7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85C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098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D77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126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AC0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176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4BF3A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52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723A0D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126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CDE9C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632</w:t>
            </w:r>
          </w:p>
        </w:tc>
      </w:tr>
      <w:tr w:rsidR="00652AC4" w:rsidRPr="00652AC4" w14:paraId="5A67FF75" w14:textId="77777777" w:rsidTr="00652AC4">
        <w:trPr>
          <w:gridAfter w:val="1"/>
          <w:wAfter w:w="23" w:type="dxa"/>
          <w:trHeight w:val="242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64723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87D661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История России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170B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E14D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164D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5D6C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C9DB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BCCE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075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37EE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755E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868C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746B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FF64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8C78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A906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A42B8E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CBB541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995298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08812D5C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C0014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AFE999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5860E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92B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4857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1D4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ED5B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9232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62A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CCF2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72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2EA8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BDFB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30CF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4EE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9A8C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CBBA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7C6C11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EEA72A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33CA48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28</w:t>
            </w:r>
          </w:p>
        </w:tc>
      </w:tr>
      <w:tr w:rsidR="00652AC4" w:rsidRPr="00652AC4" w14:paraId="0FD114F1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B5D32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СГ.03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0714F0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Безопасность жизнедеятельности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0FE8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60819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8645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68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D738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5144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7974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41E9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67A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391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63E8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A65B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CE3B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7B85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7E6E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A920B1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FBFD77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DB9E69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A888DB9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D176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E187B1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Физическая культура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676D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B234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6161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168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A576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71B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684E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4E24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9107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95CD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B025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493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D9A4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4D2C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6609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073CA2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51F49F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C65054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26</w:t>
            </w:r>
          </w:p>
        </w:tc>
      </w:tr>
      <w:tr w:rsidR="00652AC4" w:rsidRPr="00652AC4" w14:paraId="5A38F871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B1C1A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СГ.05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55E2C0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бережливого производства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B1F7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40BA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FC83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0581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15FF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ABA1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172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210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0B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B8DF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2DA1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43F4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D3C3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D1D9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336235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EF6C4D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BEACFF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07B2D7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9FEC5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СГ.06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03B28B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финансовой грамотности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5BD2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6AF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75C4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C94C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4162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2557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6AAA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C8C8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7C6B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88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AA7E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71DD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140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2C9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4E8976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A06423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D25DC2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0E37AEF6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8C06A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СГ.07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6E7CEA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Социальная адаптация и основы социально-правовых знаний / Организация доступной среды для инвалидов и лиц с ограниченными возможностями здоровья в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современных условиях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0511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lastRenderedPageBreak/>
              <w:t>48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801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6276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1AE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E2F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08F5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7F9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EC86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C151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26AE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CCF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0A78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80BB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60F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69CA8D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30557F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F0C196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719CB98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3FC77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СГ.08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ED31D1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История и культура адыгов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73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F5F8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027D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62C1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744C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664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843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AA3E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DF6C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237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D839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F13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56E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A4AF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BEA084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C4D120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3B9FF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E87FAB2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878A3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СГ.09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ECDAC0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Адыгейский язык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E73A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763C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B6CD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A1EC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BD9D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0D84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53C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F785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766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753F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C416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517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7685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A423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A7C3BA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B0994E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9A1C82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5354E5C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A974E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ОП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CF68DA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Общепрофессиональный цикл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CB8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E2E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5A2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1546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ACE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549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9040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951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D141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706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22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632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EC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48C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048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DA7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AFE6A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D59534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6DBA4F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652AC4" w:rsidRPr="00652AC4" w14:paraId="6268958A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B00172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ОП.01</w:t>
            </w:r>
          </w:p>
        </w:tc>
        <w:tc>
          <w:tcPr>
            <w:tcW w:w="2939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840EE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Анатомия и физиология человека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D6D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F9A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BAD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AEF2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5181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8EB8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FE8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F47B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EC9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265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9478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9225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639F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FAAF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33C8A0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48790A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FC4F7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B156A3D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DC9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ОП.02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3317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патологии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E397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049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7EC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CB8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37C1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C270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329CA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15DD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A7F8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C8B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EE0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0BFA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623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9E0B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A7DF49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D1D1C3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0D088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3D4ED053" w14:textId="77777777" w:rsidTr="00652AC4">
        <w:trPr>
          <w:gridAfter w:val="1"/>
          <w:wAfter w:w="23" w:type="dxa"/>
          <w:trHeight w:val="916"/>
        </w:trPr>
        <w:tc>
          <w:tcPr>
            <w:tcW w:w="12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998E6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ОП.03</w:t>
            </w:r>
          </w:p>
        </w:tc>
        <w:tc>
          <w:tcPr>
            <w:tcW w:w="2939" w:type="dxa"/>
            <w:tcBorders>
              <w:top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0F838E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латинского языка с медицинской терминологией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C57C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F4C6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3A5C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A7A6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E8C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E1EF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60A4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4E98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FF8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F37E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FA14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A37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95A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1127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90DD15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225EC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3E32D5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5565473" w14:textId="77777777" w:rsidTr="00652AC4">
        <w:trPr>
          <w:gridAfter w:val="1"/>
          <w:wAfter w:w="23" w:type="dxa"/>
          <w:trHeight w:val="743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9AE4B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844687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Генетика человека с основами медицинской генетики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7807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C8D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D0DD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893A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517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14B9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D0CB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C7E1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E6DD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872A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418B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4CA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C5A0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76E2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769A84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B6AA5E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56A98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5B8B513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F2A3C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ОП.05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683027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Основы микробиологии и иммунологии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3110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2474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4B4E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BBF8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07DA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266E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2C5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7C7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C8F7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9145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DF8F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5E24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63B5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E92D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DB49BC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4C8C7F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5ABD15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56EDEEC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B8B8E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ОП.06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B9B2A2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Фармакология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DBE2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5258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E795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13C9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E6C1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54BC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9EE7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DE96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0DC2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AB13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C634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9FA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FD54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64EB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346FD2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569A06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03A3E2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7324050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6AB02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ОП.07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CF5307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Здоровый человек и его окружение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0628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18CA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E66F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992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112A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68E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A376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D6F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3858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5B05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A7A2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C283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0ADB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4FB2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2FCE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74DE52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25C762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02CF15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E1C636E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A040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ОП.08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FD90E2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1D6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A33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3F14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CF0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0CDE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71EB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2DEA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463A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057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7CBD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49D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84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325F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3EAB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15F554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15666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ABA09F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E80D7F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1F369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ПЦ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27F4C6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Профессиональный цикл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3C33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2870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427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2256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F77D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1580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53E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972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AEA8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4CBF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2553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156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B370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1932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BF06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956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24A8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0FB5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75FE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254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7AB7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8C5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3B82036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932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05C86F8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388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  <w:vAlign w:val="bottom"/>
          </w:tcPr>
          <w:p w14:paraId="756AD52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656</w:t>
            </w:r>
          </w:p>
        </w:tc>
      </w:tr>
      <w:tr w:rsidR="00652AC4" w:rsidRPr="00652AC4" w14:paraId="7B3859B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EB116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807660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Осуществление профессионального ухода за пациентами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CFB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5E6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1EE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D98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316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532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AA8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09C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EFB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FF9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830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124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894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3D9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C1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BB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4FD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4EEE5FA1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D6E2A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МДК.01.01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DC1EF6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Санитарное содержание палат, специализированных кабинетов, перемещение материальных объектов и медицинских отходов, уход за телом умершего человека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AB20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CFF2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4522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F9E3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5A93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9081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7DF7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4261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56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69FD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7FDB1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5F5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7B84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6A9C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D2E6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94AD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8901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BA8F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DA19FA6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D7710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МДК.01.02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918666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Оказание медицинских услуг по уходу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D21C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4ECF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473C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9CF1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B6C4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559B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FF31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C730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72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568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C31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93FD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1E33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7320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6864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A9F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A6F5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DB7D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4A58BA2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766B2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УП.01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5F9E52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8DA2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664A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0745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42B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82B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4BE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C41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EB5A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B4C8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41C8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845E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FAD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48A6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E0AC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F3B3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FBA8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35EC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45CBF4D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B838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ПП.01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E20AAF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B2A3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0003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5DFB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CBE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72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FDF0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CAB2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007C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7030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72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BAE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4419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5FA3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DE25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0320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CFF4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934F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26F6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8A3A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5D3A99A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7CE9D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ПМ.01.01(К)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F24DCF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DB81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CF5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039F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D3C3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B97E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FE3F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9739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4412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4FC3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DA67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8428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D155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7FAA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7A8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8077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2BCF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72E2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4AABEF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1E3B5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ПМ.02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6D7032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Осуществление лечебно-диагностической 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79E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1170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D20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962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D714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658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678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03D5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45B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604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80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652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A4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518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E7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3F3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D80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57F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87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ED39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932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36E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1C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FC82D9C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6C8C3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МДК.02.01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04B808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медицинского обследования с целью диагностики, назначения и проведения лечения заболеваний терапевтического профиля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DB7F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8711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7C68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328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7882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EFD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4216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2ADE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590F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63F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4471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8586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37A5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88A0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34FF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0478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586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4F28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A7E435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8A7EF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МДК.02.02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5363DB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медицинского обследования с целью диагностики, назначения и проведения лечения заболеваний хирургического профиля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9BFB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B9D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9EE8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11C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F35B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C9F3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51D3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E496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1E0E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D255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ED3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4508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2269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FE0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FF6C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C30F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FAF2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5DF3E78E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E9CC2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МДК.02.03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C49B77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медицинского обследования с целью диагностики, назначения и проведения лечения заболеваний педиатрического профиля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FBB5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2455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B849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88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B124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87A2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397B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F337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773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42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43F2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7F88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593B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1341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2BC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24D8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64AF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75C7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346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BD7BAFD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07120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МДК.02.04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74C199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Проведение медицинского обследования с целью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диагностики, назначения и проведения лечения заболеваний акушерско-гинекологического профиля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DCD5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lastRenderedPageBreak/>
              <w:t>90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B00C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AD14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88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A6C1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1F1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7C17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69FF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3B27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42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2D3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4457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92EC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49E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39B0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E92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21AE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F3A1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3FE8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75FD4E4B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2D35D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УП.02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776EF8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6B3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071F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12D4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201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4A63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8B4E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14C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8F0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E99F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5A6F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2625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26D1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F862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BA4E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1CDA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AEE5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71AD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480A4AB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B1893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ПП.02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2E8A65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14DE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5DCD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6536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BCB0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252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88F3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A988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B513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64A7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252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4BC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FAC6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6A11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F0B3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DC2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AD8C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C3C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EDA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530D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190E2B2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39FCC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ПМ.02.01(К)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9A425A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5680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5F2F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7070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5B02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461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C8D3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18C6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54CE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E85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1BC4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FC60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BFD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E37E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42D2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60C6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6012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781D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261CC43D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99E9E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ПМ.03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EAF3D5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Осуществление медицинской реабилитации и абилитации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77E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182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49A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2A39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CC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BC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FA6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3CD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047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023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27A1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2E6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F6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874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3F4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60F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7330E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182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734A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79BB7C4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8A1278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МДК.03.01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9758DC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Проведение мероприятий по медицинской реабилитации и абилитации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CE62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7593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6590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A81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7D4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4B62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D8AB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FEC1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146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21FF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194F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B69D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949B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D795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527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A35E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1866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CECF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97D2563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9B5A4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УП.03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AE32F5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BAC0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3E5A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E38B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1D6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B5A8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BD0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C9D3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8797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870F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2B06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68F9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ED5B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00000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A9D9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D3D5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814D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55AB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5348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0767DD6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103AF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ПМ.03.01(К)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6B2835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6C07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231D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F60D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41B5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981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1E5E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E7A1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F42D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2F9B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26D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FB0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1E1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952B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82E7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B9D9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893B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7139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5A923DE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C6649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lang w:eastAsia="ru-RU"/>
              </w:rPr>
              <w:t>ПМ.04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20ECE2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Осуществление профилактической 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7B7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55E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150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584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9D0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72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EDBB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101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171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DE8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152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05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909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F65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8ED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DE7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627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344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128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A6F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90</w:t>
            </w:r>
          </w:p>
        </w:tc>
      </w:tr>
      <w:tr w:rsidR="00652AC4" w:rsidRPr="00652AC4" w14:paraId="631A3059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5D6BE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МДК.04.01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6027F5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Проведение мероприятий по профилактике заболеваний, укреплению здоровья и </w:t>
            </w: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пропаганде здорового образа жизни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B624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lastRenderedPageBreak/>
              <w:t>128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610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1800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8DF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0983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B54B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E8E5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72B2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146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F033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BD1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65D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EA67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4FA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451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CB76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486D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4D3B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6EEB9BB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BDBA9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УП.04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AD3C0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3CEE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533E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529C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01FE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53A7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F99C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B3EE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84A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E61D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CAB2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FEC6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C62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37FE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FBF8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27CE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D5C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FD99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</w:tr>
      <w:tr w:rsidR="00652AC4" w:rsidRPr="00652AC4" w14:paraId="5275388A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C2CE1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ПП.04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F6860B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3B7C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D4E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70B1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204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EEC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C409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7094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68A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873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495C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2F11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824F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E421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A2E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A469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254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036D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</w:tr>
      <w:tr w:rsidR="00652AC4" w:rsidRPr="00652AC4" w14:paraId="438D6CF3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06DCD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ПМ.03.01(К)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0526A9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EDCF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FFAF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B10D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317A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E1C1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82BF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C8B5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B2B5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A065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2F74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427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A080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380B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DA37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565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7762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D5C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</w:tr>
      <w:tr w:rsidR="00652AC4" w:rsidRPr="00652AC4" w14:paraId="78BA94C2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998FA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ПМ.05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527D5C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1E9C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062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1EA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924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B50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152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4ED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4C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099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DF4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8C4A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A31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6BAF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E86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37C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F26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730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240</w:t>
            </w:r>
          </w:p>
        </w:tc>
      </w:tr>
      <w:tr w:rsidR="00652AC4" w:rsidRPr="00652AC4" w14:paraId="5B08E515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E9CAE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МДК.05.01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C1A575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Осуществление скорой медицинской помощи в экстренной и неотложной формах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5606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000F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1203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152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4E228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F0CC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AEF1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038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DBC7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138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FA8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F941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212C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7018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2A2C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CC85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DEB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0996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A923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78</w:t>
            </w:r>
          </w:p>
        </w:tc>
      </w:tr>
      <w:tr w:rsidR="00652AC4" w:rsidRPr="00652AC4" w14:paraId="468979F3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4935E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УП.05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6A713D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0653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6AC9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8FC7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B587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E6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4C18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1C77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CFAA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82F1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19C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20A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D2E6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90BD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71CD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9CAE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AE51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3EBC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</w:tr>
      <w:tr w:rsidR="00652AC4" w:rsidRPr="00652AC4" w14:paraId="3A71377A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1849E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ПП.05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75D7E89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332E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5F6A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554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2B29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9D8D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1953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62D6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9B59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108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9546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6C8E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550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D0DA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11D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CF85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F3F3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95AF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3160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108</w:t>
            </w:r>
          </w:p>
        </w:tc>
      </w:tr>
      <w:tr w:rsidR="00652AC4" w:rsidRPr="00652AC4" w14:paraId="5380B4CA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6A25D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ПМ.04.01(К)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73AF09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BB26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72CE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332F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611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5432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E93D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AD3C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A90D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3805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0751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885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1641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9615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7BC5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F133D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F927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25EE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</w:tr>
      <w:tr w:rsidR="00652AC4" w:rsidRPr="00652AC4" w14:paraId="057D4B46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A48B9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ПМ.06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428CE4E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Осуществление организационно-аналитической деятельности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5FD6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66A6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D989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292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33A1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92F7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EECA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8B4C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28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D093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6B6D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1B46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344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50A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E8BD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845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2CDC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326</w:t>
            </w:r>
          </w:p>
        </w:tc>
      </w:tr>
      <w:tr w:rsidR="00652AC4" w:rsidRPr="00652AC4" w14:paraId="3173E3B9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BD793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lastRenderedPageBreak/>
              <w:t>МДК.06.01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9DF58E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2FC7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C844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B54D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3572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489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AB5F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4142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52D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AD6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1D27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3E5B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15A9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CAE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454A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FD73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F54C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5532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128</w:t>
            </w:r>
          </w:p>
        </w:tc>
      </w:tr>
      <w:tr w:rsidR="00652AC4" w:rsidRPr="00652AC4" w14:paraId="6499F432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F400E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УП.06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3CD38FC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Учебная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0D5A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0951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4B37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62F8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A309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64BC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5B2A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2EA8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C630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F2A6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99F3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E8C1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189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0F1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D17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4ED3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C1E0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36</w:t>
            </w:r>
          </w:p>
        </w:tc>
      </w:tr>
      <w:tr w:rsidR="00652AC4" w:rsidRPr="00652AC4" w14:paraId="50A17DE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3A1EC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ПП.06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DBB480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713E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4593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F09E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AC0C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243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3ECF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6C16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782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144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5F85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4F76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3DD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4CD4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449E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306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A589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5AE0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281F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144</w:t>
            </w:r>
          </w:p>
        </w:tc>
      </w:tr>
      <w:tr w:rsidR="00652AC4" w:rsidRPr="00652AC4" w14:paraId="145068D8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68138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ПМ.06.01(К)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59C32C7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Экзамен по модулю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DB11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E98D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B3F4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6B32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483E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5752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D695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FCDB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45A9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727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C5BB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72C5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CA33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DD21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0974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8C5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9341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</w:tr>
      <w:tr w:rsidR="00652AC4" w:rsidRPr="00652AC4" w14:paraId="158B3F43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D2DE1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ПМ.07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39E037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Выполнение работ по должности 24232 Младшая медицинская сестра по уходу за больными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15F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EA85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308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4A7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272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E221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F10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5E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24A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90AE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46A6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ED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4128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669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9D1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402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7D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B24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637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D62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18"/>
                <w:lang w:eastAsia="ru-RU"/>
              </w:rPr>
            </w:pPr>
          </w:p>
        </w:tc>
      </w:tr>
      <w:tr w:rsidR="00652AC4" w:rsidRPr="00652AC4" w14:paraId="234CC54D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06A8B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МДК.07.01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C82160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Профессиональный уход за пациентом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38C7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18CF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A0625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AA38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0C6C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61AAE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A5802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F138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DE55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4CBC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B0EA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CEED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351F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D7DB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C229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8616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DCF7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315DCDAD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39CFD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МДК.07.02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6BE880F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Освоение цифровых навыков для выполнения профессиональных задач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9681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B0FB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61B9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124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3D80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4A42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A432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F515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F469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441F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24C4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64E6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AF89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EDE7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A5F5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959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EB16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965A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0A2E3EA9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A8320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lang w:eastAsia="ru-RU"/>
              </w:rPr>
              <w:t>ПП.07.01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D94EC2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Производственная практика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435F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6F52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7003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09A0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2843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630B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8431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366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E75D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A883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7EBF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50C4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4983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07E6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EEC8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48A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BB8D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4DA2C18F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26A23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lang w:eastAsia="ru-RU"/>
              </w:rPr>
              <w:t>ПМ.07.01(К)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042A53D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lang w:eastAsia="ru-RU"/>
              </w:rPr>
              <w:t>Квалификационный экзамен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EADC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E7D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CDE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A9FC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0E60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60FC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8590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8"/>
                <w:szCs w:val="18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D290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CE18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5D03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0A5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7123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3353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CFF9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5BBF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9B00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3C61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</w:tr>
      <w:tr w:rsidR="00652AC4" w:rsidRPr="00652AC4" w14:paraId="77C9D0F4" w14:textId="77777777" w:rsidTr="00652AC4">
        <w:trPr>
          <w:gridAfter w:val="1"/>
          <w:wAfter w:w="23" w:type="dxa"/>
          <w:trHeight w:val="788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E8721F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ПДП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2B6F1409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0720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2C7A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19D4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C215C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89B7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1044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E5F7A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1A7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442C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2CD0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014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EC4D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1A38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A3EF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E5EE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C71B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3DF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144</w:t>
            </w:r>
          </w:p>
        </w:tc>
      </w:tr>
      <w:tr w:rsidR="00652AC4" w:rsidRPr="00652AC4" w14:paraId="15BE97D9" w14:textId="77777777" w:rsidTr="00652AC4">
        <w:trPr>
          <w:gridAfter w:val="1"/>
          <w:wAfter w:w="23" w:type="dxa"/>
          <w:trHeight w:val="435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620DE4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ГИА</w:t>
            </w: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14:paraId="10BB9103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Государственная итоговая аттестация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6E7E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04D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BCF1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48C6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A5C1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B304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7D270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0CBF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DD0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4346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BA21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5650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1AB5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5F9D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FC9B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B167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91BD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108</w:t>
            </w:r>
          </w:p>
        </w:tc>
      </w:tr>
      <w:tr w:rsidR="00652AC4" w:rsidRPr="00652AC4" w14:paraId="108E1E0B" w14:textId="77777777" w:rsidTr="00652AC4">
        <w:trPr>
          <w:gridAfter w:val="1"/>
          <w:wAfter w:w="23" w:type="dxa"/>
          <w:trHeight w:val="300"/>
        </w:trPr>
        <w:tc>
          <w:tcPr>
            <w:tcW w:w="12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D419E7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939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2F283F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ИТОГО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6F4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5936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FE5F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4163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E3AB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5114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D8E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1116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6288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E951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116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8F51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256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F416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shd w:val="clear" w:color="auto" w:fill="FFFFFF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4518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CBC8" w14:textId="77777777" w:rsidR="00652AC4" w:rsidRPr="00652AC4" w:rsidRDefault="00652AC4" w:rsidP="00652AC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1328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7EB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612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07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BA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600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A83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850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506C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538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521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984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06E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514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C22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color w:val="000000"/>
                <w:sz w:val="18"/>
                <w:lang w:eastAsia="ru-RU"/>
              </w:rPr>
              <w:t>1540</w:t>
            </w:r>
          </w:p>
        </w:tc>
      </w:tr>
    </w:tbl>
    <w:p w14:paraId="37234C5C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fldChar w:fldCharType="begin"/>
      </w: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instrText>LINK Excel.Sheet.12 "C:\\Users\\Флора\\Downloads\\Фармация_ОПОП_П_24.xlsx" "Макет спец УП 2!R4C4:R68C20" \a \f 4 \h  \* MERGEFORMAT</w:instrText>
      </w: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fldChar w:fldCharType="separate"/>
      </w:r>
    </w:p>
    <w:p w14:paraId="60354062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  <w:bookmarkStart w:id="38" w:name="RANGE!K5"/>
      <w:bookmarkStart w:id="39" w:name="RANGE!J5"/>
      <w:bookmarkStart w:id="40" w:name="RANGE!H5"/>
      <w:bookmarkStart w:id="41" w:name="RANGE!E4"/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t xml:space="preserve"> </w:t>
      </w:r>
      <w:r w:rsidRPr="00652AC4">
        <w:rPr>
          <w:rFonts w:ascii="Times New Roman" w:eastAsia="Times New Roman" w:hAnsi="Times New Roman" w:cs="Times New Roman"/>
          <w:iCs/>
          <w:szCs w:val="20"/>
          <w:lang w:eastAsia="ru-RU"/>
        </w:rPr>
        <w:fldChar w:fldCharType="end"/>
      </w:r>
      <w:bookmarkEnd w:id="38"/>
      <w:bookmarkEnd w:id="39"/>
      <w:bookmarkEnd w:id="40"/>
      <w:bookmarkEnd w:id="41"/>
    </w:p>
    <w:p w14:paraId="75F3DD12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Cambria" w:eastAsia="Times New Roman" w:hAnsi="Cambria" w:cs="Times New Roman"/>
          <w:color w:val="000000"/>
          <w:sz w:val="24"/>
          <w:szCs w:val="20"/>
          <w:lang w:eastAsia="ru-RU"/>
        </w:rPr>
      </w:pPr>
      <w:bookmarkStart w:id="42" w:name="__RefHeading___16"/>
      <w:bookmarkStart w:id="43" w:name="_Toc205993819"/>
      <w:bookmarkEnd w:id="42"/>
    </w:p>
    <w:p w14:paraId="2774E3D7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5.2. Обоснование распределения вариативной части образовательной программы</w:t>
      </w:r>
      <w:bookmarkEnd w:id="43"/>
    </w:p>
    <w:p w14:paraId="4A5582F3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tbl>
      <w:tblPr>
        <w:tblW w:w="15574" w:type="dxa"/>
        <w:tblInd w:w="-189" w:type="dxa"/>
        <w:tblLayout w:type="fixed"/>
        <w:tblCellMar>
          <w:top w:w="15" w:type="dxa"/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769"/>
        <w:gridCol w:w="4750"/>
        <w:gridCol w:w="1722"/>
        <w:gridCol w:w="1966"/>
        <w:gridCol w:w="5367"/>
      </w:tblGrid>
      <w:tr w:rsidR="00652AC4" w:rsidRPr="00652AC4" w14:paraId="030918BB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8D87E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4A5A1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72E81B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Количество часов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6F3F2CB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Категория</w:t>
            </w:r>
          </w:p>
          <w:p w14:paraId="65A48C8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16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6"/>
                <w:szCs w:val="20"/>
                <w:lang w:eastAsia="ru-RU"/>
              </w:rPr>
              <w:t>1. ПОП-П/работодатель</w:t>
            </w:r>
          </w:p>
          <w:p w14:paraId="74AFFBAB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16"/>
                <w:szCs w:val="20"/>
                <w:lang w:eastAsia="ru-RU"/>
              </w:rPr>
              <w:t>2. ЦОМ/проект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56CD2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Обоснование</w:t>
            </w:r>
          </w:p>
        </w:tc>
      </w:tr>
      <w:tr w:rsidR="00652AC4" w:rsidRPr="00652AC4" w14:paraId="02E63C2D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065CF5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28DE21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СГ 02 Иностранный язык в профессиональной деятельности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DE482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100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0E836B9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C38C3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 xml:space="preserve">Для углубленного освоения общей компетенции ОК 09. Пользоваться профессиональной документацией на государственном и иностранном языках (по согласованию с ГБУЗ РА </w:t>
            </w: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lastRenderedPageBreak/>
              <w:t>«АРКБ»)</w:t>
            </w:r>
          </w:p>
        </w:tc>
      </w:tr>
      <w:tr w:rsidR="00652AC4" w:rsidRPr="00652AC4" w14:paraId="2B6DEB6E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9F2DF0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B234B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СГ 07 Социальная адаптация и основы социально-правовых знаний / Организация доступной среды для инвалидов и лиц с ограниченными возможностями здоровья в современных условиях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9E44B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48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0BBF560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ind w:firstLine="709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544F2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Для углубленного освоения общей компетенции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(по согласованию с ГБУЗ РА «АРКБ»)</w:t>
            </w:r>
          </w:p>
        </w:tc>
      </w:tr>
      <w:tr w:rsidR="00652AC4" w:rsidRPr="00652AC4" w14:paraId="65081A89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EDA764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3B654B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СГ 08 История и культура адыгов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9D068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40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5CACD74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ind w:firstLine="709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CCE0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Для углубленного освоения общей компетенции ОК 09.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 антикоррупционного поведения (по согласованию с ГБУЗ РА «АРКБ»)</w:t>
            </w:r>
          </w:p>
        </w:tc>
      </w:tr>
      <w:tr w:rsidR="00652AC4" w:rsidRPr="00652AC4" w14:paraId="2168FF88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EEE4B2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C83BDC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СГ 09 Адыгейский язык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AD2D6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40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23B4C2E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ind w:firstLine="709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A51D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</w:pPr>
            <w:r w:rsidRPr="00652AC4">
              <w:rPr>
                <w:rFonts w:ascii="Times New Roman" w:eastAsia="NSimSun" w:hAnsi="Times New Roman" w:cs="Times New Roman"/>
                <w:iCs/>
                <w:kern w:val="2"/>
                <w:sz w:val="24"/>
                <w:szCs w:val="24"/>
                <w:lang w:eastAsia="zh-CN" w:bidi="hi-IN"/>
              </w:rPr>
              <w:t>Для углубленного освоения общей компетенции 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(по согласованию с ГБУЗРА «АРКБ»)</w:t>
            </w:r>
          </w:p>
        </w:tc>
      </w:tr>
      <w:tr w:rsidR="00652AC4" w:rsidRPr="00652AC4" w14:paraId="6FAF3D2A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FC3F2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ACF5F3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 02 Осуществление лечебно-диагностической деятельности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645FB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518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7CB8D3A8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9CCE9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Для углублённого освоения профессиональной компетенции</w:t>
            </w: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2.4 Проводить экспертизу временной нетрудоспособности в соответствии с нормативными правовыми актами.</w:t>
            </w: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 xml:space="preserve">(по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lastRenderedPageBreak/>
              <w:t>согласованию с ГБУЗРА «АРКБ»)</w:t>
            </w:r>
          </w:p>
        </w:tc>
      </w:tr>
      <w:tr w:rsidR="00652AC4" w:rsidRPr="00652AC4" w14:paraId="62F61FD5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A762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24C1B6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 05 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285EC0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22C7BA5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44D6E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Для углублённого освоения профессиональной компетенции</w:t>
            </w: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 xml:space="preserve">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5.3 Осуществлять контроль эффективности и безопасности проводимого лечения при оказании скорой медицинской помощи в экстренной и неотложной формах, в том числе вне медицинской организации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 xml:space="preserve"> (по согласованию с ГБУЗРА «АРКБ»)</w:t>
            </w:r>
          </w:p>
        </w:tc>
      </w:tr>
      <w:tr w:rsidR="00652AC4" w:rsidRPr="00652AC4" w14:paraId="1078AA97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301123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0E2EA1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 06 Осуществление организационно-аналитической деятельности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F91D4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3F2A6CD3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9DA96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 xml:space="preserve">Для углублённого освоения профессиональной компетенции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6.6. Использовать медицинские информационные системы и информационно-телекоммуникационную сеть «Интернет» в работе </w:t>
            </w: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(по согласованию с ГБУЗРА «АРКБ»)</w:t>
            </w:r>
          </w:p>
        </w:tc>
      </w:tr>
      <w:tr w:rsidR="00652AC4" w:rsidRPr="00652AC4" w14:paraId="1F09684F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511F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FFD40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ПМ 07 Выполнение работ по должности 24232 Младшая медицинская сестра по уходу за больными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76D8F5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402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756DF5DD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E20E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Для углублённого освоения профессиональной компетенции ПК 7.1. Осуществлять гигиенический уход за тяжелобольным пациентом (по согласованию с ГБУЗРА «АРКБ»)</w:t>
            </w:r>
          </w:p>
          <w:p w14:paraId="7FC0B5BF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</w:p>
        </w:tc>
      </w:tr>
      <w:tr w:rsidR="00652AC4" w:rsidRPr="00652AC4" w14:paraId="6E437528" w14:textId="77777777" w:rsidTr="00D16C60">
        <w:trPr>
          <w:trHeight w:val="20"/>
        </w:trPr>
        <w:tc>
          <w:tcPr>
            <w:tcW w:w="1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F3655B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4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8438EB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ПП 00 Производственная практика (преддипломная)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882F38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144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74883263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ПОП-П/работодатель</w:t>
            </w: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01F5E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Для углублённого освоения всех профессиональных компетенций (по согласованию с ГБУЗРА «АРКБ»)</w:t>
            </w:r>
          </w:p>
        </w:tc>
      </w:tr>
      <w:tr w:rsidR="00652AC4" w:rsidRPr="00652AC4" w14:paraId="47CF0D3E" w14:textId="77777777" w:rsidTr="00D16C60">
        <w:trPr>
          <w:trHeight w:val="20"/>
        </w:trPr>
        <w:tc>
          <w:tcPr>
            <w:tcW w:w="65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F2825C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eastAsia="ru-RU"/>
              </w:rPr>
              <w:t>Итого</w:t>
            </w:r>
          </w:p>
        </w:tc>
        <w:tc>
          <w:tcPr>
            <w:tcW w:w="1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FBC97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1328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right w:w="108" w:type="dxa"/>
            </w:tcMar>
          </w:tcPr>
          <w:p w14:paraId="3572DD66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</w:p>
        </w:tc>
        <w:tc>
          <w:tcPr>
            <w:tcW w:w="5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A4654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ind w:firstLine="709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-</w:t>
            </w:r>
          </w:p>
        </w:tc>
      </w:tr>
    </w:tbl>
    <w:p w14:paraId="6D3BEE4B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 w:val="8"/>
          <w:szCs w:val="20"/>
          <w:lang w:eastAsia="ru-RU"/>
        </w:rPr>
      </w:pPr>
    </w:p>
    <w:p w14:paraId="2F31AD3B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 w:val="8"/>
          <w:szCs w:val="20"/>
          <w:lang w:eastAsia="ru-RU"/>
        </w:rPr>
      </w:pPr>
    </w:p>
    <w:p w14:paraId="1FCF7F2F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44" w:name="__RefHeading___17"/>
      <w:bookmarkStart w:id="45" w:name="_Toc205993820"/>
      <w:bookmarkEnd w:id="4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5.3. План обучения в форме практической подготовки на предприятии (на рабочем месте)</w:t>
      </w:r>
      <w:bookmarkEnd w:id="45"/>
    </w:p>
    <w:p w14:paraId="764F043D" w14:textId="77777777" w:rsidR="00652AC4" w:rsidRPr="00652AC4" w:rsidRDefault="00652AC4" w:rsidP="00652AC4">
      <w:pPr>
        <w:suppressAutoHyphens/>
        <w:spacing w:line="264" w:lineRule="auto"/>
        <w:jc w:val="both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tbl>
      <w:tblPr>
        <w:tblW w:w="145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3"/>
        <w:gridCol w:w="2801"/>
        <w:gridCol w:w="4381"/>
        <w:gridCol w:w="1417"/>
        <w:gridCol w:w="1159"/>
        <w:gridCol w:w="2149"/>
        <w:gridCol w:w="1920"/>
      </w:tblGrid>
      <w:tr w:rsidR="00652AC4" w:rsidRPr="00652AC4" w14:paraId="2DF3AB90" w14:textId="77777777" w:rsidTr="00D16C60">
        <w:trPr>
          <w:trHeight w:val="92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2940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410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Вид учебного занятия. </w:t>
            </w: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>Тема / Виды работ практик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CB91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  <w:t>Код и наименование МДК, практики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61B8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Длительность обучения</w:t>
            </w:r>
          </w:p>
          <w:p w14:paraId="611BA26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(в ак. часах)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2FDE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Семестр обучения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33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Наименование рабочего места, участка/структурного подразделения</w:t>
            </w:r>
            <w:r w:rsidRPr="00652AC4">
              <w:rPr>
                <w:rFonts w:ascii="Times New Roman" w:eastAsia="Times New Roman" w:hAnsi="Times New Roman" w:cs="Times New Roman"/>
                <w:iCs/>
                <w:sz w:val="14"/>
                <w:szCs w:val="20"/>
                <w:lang w:eastAsia="ru-RU"/>
              </w:rPr>
              <w:footnoteReference w:id="1"/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2F2A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Ответственный </w:t>
            </w: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>от предприятия</w:t>
            </w:r>
          </w:p>
        </w:tc>
      </w:tr>
      <w:tr w:rsidR="00652AC4" w:rsidRPr="00652AC4" w14:paraId="0579F558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84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B71D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B305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 по ПМ 01 Осуществление профессионального ухода за пациентами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9DD9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798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955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1DE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435C39FB" w14:textId="77777777" w:rsidTr="00D16C60">
        <w:trPr>
          <w:trHeight w:val="78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5D1B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1B6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green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7ABB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по ПМ 01 Осуществление профессионального ухода за пациентами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6F2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5B8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2D3E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50C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48396659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36A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2E1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1480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 МДК 02.03Проведение медицинского обследования с целью диагностики, назначения и проведения лечения заболеваний педиатрического профиля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449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1FFD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1A52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A1AF8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57DB956F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3E6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8F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171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по ПМ 02 Осуществление лечебно-диагностической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1C31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54AB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09C9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4DAD2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577F709F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0B9C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4348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FF71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 МДК 03.01Проведение мероприятий по медицинской реабилитации и абилитации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6CAE0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1E31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1E2E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1048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6B647AE4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0752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460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C9E7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  ПМ 04 Осуществление профилактической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BF4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1D94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C53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EFCCA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0766965B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B6ECD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651C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B94E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ПМ04 Осуществление профилактической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836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E114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A272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D4396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6C20C56F" w14:textId="77777777" w:rsidTr="00652AC4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2D1C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6023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0437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Учебная практика ПМ 05 Оказание скорой медицинской помощи в экстренной и неотложной формах, в том числе вне медицинской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9D2C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7D0E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5A84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653FC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2CD95FDC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19D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2A0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C5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Производственная практика ПМ 05 Оказание скорой медицинской помощи в экстренной и неотложной формах, в том числе вне </w:t>
            </w: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медицинской 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3FAF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108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215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82815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4B72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Главная медицинская </w:t>
            </w: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сестра /фельдшер</w:t>
            </w:r>
          </w:p>
        </w:tc>
      </w:tr>
      <w:tr w:rsidR="00652AC4" w:rsidRPr="00652AC4" w14:paraId="47F8A49F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F3B4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23A7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A6E2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 Учебная практика ПМ 06 Осуществление организационно-аналитической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B67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ED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5C55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08AC6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31861C04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047AC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5824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441E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ПМ 06 Осуществление организационно-аналитической 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2340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F863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FD3DE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FC6B1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600A844B" w14:textId="77777777" w:rsidTr="00D16C60"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D8346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1C249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green"/>
                <w:u w:val="single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74AA8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ПМ 07 Выполнение работ по должности 24232 Младшая медицинская сестра по уходу за больными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CFBA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201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40C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33BC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  <w:tr w:rsidR="00652AC4" w:rsidRPr="00652AC4" w14:paraId="4F1F032A" w14:textId="77777777" w:rsidTr="00D16C60">
        <w:trPr>
          <w:trHeight w:val="611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218A7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8654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15D5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757BB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D7B72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AE71" w14:textId="77777777" w:rsidR="00652AC4" w:rsidRPr="00652AC4" w:rsidRDefault="00652AC4" w:rsidP="00652AC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ЛПУ Республики Адыгея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1D96E" w14:textId="77777777" w:rsidR="00652AC4" w:rsidRPr="00652AC4" w:rsidRDefault="00652AC4" w:rsidP="00652AC4">
            <w:pPr>
              <w:widowControl w:val="0"/>
              <w:suppressAutoHyphens/>
              <w:spacing w:line="264" w:lineRule="auto"/>
              <w:rPr>
                <w:rFonts w:ascii="Times New Roman" w:eastAsia="Times New Roman" w:hAnsi="Times New Roman" w:cs="Times New Roman"/>
                <w:iCs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Главная медицинская сестра /фельдшер</w:t>
            </w:r>
          </w:p>
        </w:tc>
      </w:tr>
    </w:tbl>
    <w:p w14:paraId="73C9308E" w14:textId="77777777" w:rsidR="00652AC4" w:rsidRPr="00652AC4" w:rsidRDefault="00652AC4" w:rsidP="00652AC4">
      <w:pPr>
        <w:suppressAutoHyphens/>
        <w:spacing w:after="0"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0858B0AC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</w:p>
    <w:p w14:paraId="4D7E7E57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46" w:name="__RefHeading___18"/>
      <w:bookmarkStart w:id="47" w:name="_Toc205993821"/>
      <w:bookmarkEnd w:id="4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5.4.  Календарный учебный график</w:t>
      </w:r>
      <w:bookmarkEnd w:id="47"/>
    </w:p>
    <w:p w14:paraId="08C1B0DE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</w:pPr>
      <w:r w:rsidRPr="00652AC4">
        <w:rPr>
          <w:rFonts w:ascii="Calibri" w:eastAsia="Times New Roman" w:hAnsi="Calibri" w:cs="Times New Roman"/>
          <w:noProof/>
          <w:color w:val="000000"/>
          <w:szCs w:val="20"/>
          <w:lang w:eastAsia="ru-RU"/>
        </w:rPr>
        <w:drawing>
          <wp:inline distT="0" distB="0" distL="0" distR="0" wp14:anchorId="4045A1D2" wp14:editId="4A5DC5E9">
            <wp:extent cx="9251950" cy="2225153"/>
            <wp:effectExtent l="0" t="0" r="635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22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4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36"/>
        <w:gridCol w:w="5"/>
        <w:gridCol w:w="231"/>
        <w:gridCol w:w="10"/>
        <w:gridCol w:w="226"/>
        <w:gridCol w:w="15"/>
        <w:gridCol w:w="221"/>
        <w:gridCol w:w="20"/>
        <w:gridCol w:w="216"/>
        <w:gridCol w:w="25"/>
        <w:gridCol w:w="211"/>
        <w:gridCol w:w="28"/>
        <w:gridCol w:w="2"/>
        <w:gridCol w:w="206"/>
        <w:gridCol w:w="33"/>
        <w:gridCol w:w="2"/>
        <w:gridCol w:w="201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80"/>
        <w:gridCol w:w="156"/>
        <w:gridCol w:w="85"/>
        <w:gridCol w:w="151"/>
        <w:gridCol w:w="89"/>
        <w:gridCol w:w="1"/>
        <w:gridCol w:w="146"/>
        <w:gridCol w:w="93"/>
        <w:gridCol w:w="2"/>
        <w:gridCol w:w="141"/>
        <w:gridCol w:w="97"/>
        <w:gridCol w:w="2"/>
        <w:gridCol w:w="137"/>
        <w:gridCol w:w="101"/>
        <w:gridCol w:w="2"/>
        <w:gridCol w:w="133"/>
        <w:gridCol w:w="105"/>
        <w:gridCol w:w="2"/>
        <w:gridCol w:w="129"/>
        <w:gridCol w:w="109"/>
        <w:gridCol w:w="1"/>
        <w:gridCol w:w="1"/>
        <w:gridCol w:w="125"/>
        <w:gridCol w:w="236"/>
        <w:gridCol w:w="134"/>
        <w:gridCol w:w="102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67"/>
        <w:gridCol w:w="69"/>
        <w:gridCol w:w="171"/>
        <w:gridCol w:w="65"/>
        <w:gridCol w:w="175"/>
        <w:gridCol w:w="61"/>
        <w:gridCol w:w="179"/>
        <w:gridCol w:w="57"/>
        <w:gridCol w:w="183"/>
        <w:gridCol w:w="53"/>
        <w:gridCol w:w="187"/>
        <w:gridCol w:w="2"/>
        <w:gridCol w:w="2"/>
        <w:gridCol w:w="45"/>
        <w:gridCol w:w="191"/>
        <w:gridCol w:w="2"/>
        <w:gridCol w:w="2"/>
        <w:gridCol w:w="321"/>
        <w:gridCol w:w="201"/>
        <w:gridCol w:w="2"/>
        <w:gridCol w:w="2"/>
        <w:gridCol w:w="31"/>
        <w:gridCol w:w="236"/>
        <w:gridCol w:w="236"/>
        <w:gridCol w:w="236"/>
        <w:gridCol w:w="236"/>
        <w:gridCol w:w="236"/>
        <w:gridCol w:w="236"/>
        <w:gridCol w:w="236"/>
        <w:gridCol w:w="236"/>
        <w:gridCol w:w="200"/>
        <w:gridCol w:w="36"/>
        <w:gridCol w:w="204"/>
        <w:gridCol w:w="32"/>
        <w:gridCol w:w="208"/>
        <w:gridCol w:w="28"/>
        <w:gridCol w:w="212"/>
        <w:gridCol w:w="24"/>
        <w:gridCol w:w="216"/>
        <w:gridCol w:w="20"/>
        <w:gridCol w:w="220"/>
        <w:gridCol w:w="16"/>
        <w:gridCol w:w="224"/>
        <w:gridCol w:w="12"/>
        <w:gridCol w:w="228"/>
        <w:gridCol w:w="8"/>
        <w:gridCol w:w="232"/>
        <w:gridCol w:w="4"/>
        <w:gridCol w:w="236"/>
      </w:tblGrid>
      <w:tr w:rsidR="00652AC4" w:rsidRPr="00652AC4" w14:paraId="153DDCE4" w14:textId="77777777" w:rsidTr="00D16C60">
        <w:trPr>
          <w:trHeight w:val="255"/>
        </w:trPr>
        <w:tc>
          <w:tcPr>
            <w:tcW w:w="1444" w:type="dxa"/>
            <w:gridSpan w:val="12"/>
            <w:shd w:val="clear" w:color="auto" w:fill="auto"/>
          </w:tcPr>
          <w:p w14:paraId="09AADF49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Обозначения:</w:t>
            </w:r>
          </w:p>
        </w:tc>
        <w:tc>
          <w:tcPr>
            <w:tcW w:w="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4B48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3848" w:type="dxa"/>
            <w:gridSpan w:val="28"/>
            <w:shd w:val="clear" w:color="auto" w:fill="auto"/>
            <w:vAlign w:val="center"/>
          </w:tcPr>
          <w:p w14:paraId="15CF9EE7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Обучение по дисциплинам и междисциплинарным курсам</w:t>
            </w:r>
          </w:p>
        </w:tc>
        <w:tc>
          <w:tcPr>
            <w:tcW w:w="24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0FCC5F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4B2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</w:t>
            </w:r>
          </w:p>
        </w:tc>
        <w:tc>
          <w:tcPr>
            <w:tcW w:w="2629" w:type="dxa"/>
            <w:gridSpan w:val="12"/>
            <w:tcBorders>
              <w:left w:val="single" w:sz="4" w:space="0" w:color="auto"/>
            </w:tcBorders>
            <w:shd w:val="clear" w:color="auto" w:fill="auto"/>
          </w:tcPr>
          <w:p w14:paraId="47EFED8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Учебная пратика</w:t>
            </w: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A79715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7FFE3A7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716175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</w:tcPr>
          <w:p w14:paraId="05892C8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7A7D45E6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4"/>
            <w:shd w:val="clear" w:color="auto" w:fill="auto"/>
            <w:vAlign w:val="center"/>
          </w:tcPr>
          <w:p w14:paraId="32EF7E1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gridSpan w:val="4"/>
            <w:shd w:val="clear" w:color="auto" w:fill="auto"/>
            <w:vAlign w:val="center"/>
          </w:tcPr>
          <w:p w14:paraId="28C61E9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4043" w:type="dxa"/>
            <w:gridSpan w:val="28"/>
            <w:tcBorders>
              <w:left w:val="nil"/>
            </w:tcBorders>
            <w:shd w:val="clear" w:color="auto" w:fill="auto"/>
          </w:tcPr>
          <w:p w14:paraId="53904A97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bottom"/>
          </w:tcPr>
          <w:p w14:paraId="618A647C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</w:tr>
      <w:tr w:rsidR="00652AC4" w:rsidRPr="00652AC4" w14:paraId="1EDEEA39" w14:textId="77777777" w:rsidTr="00D16C60">
        <w:trPr>
          <w:trHeight w:hRule="exact" w:val="75"/>
        </w:trPr>
        <w:tc>
          <w:tcPr>
            <w:tcW w:w="236" w:type="dxa"/>
            <w:shd w:val="clear" w:color="auto" w:fill="auto"/>
            <w:vAlign w:val="center"/>
          </w:tcPr>
          <w:p w14:paraId="014FC344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C02B02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E2D186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30DB7A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04C51A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AE5131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31192AC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D8ABF3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ED6F0F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6E7B00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158535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481C17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0E7C70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6CC08E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C7D5A5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FFF55D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18C960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9649FF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4590E7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378C8EE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652D2B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26A830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B32A25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08B309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36D4A95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770375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4707867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BEE4EB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460C2B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F1BD5C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9E51C9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585C87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8680BE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A9E00E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A9653C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417A37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9E63D2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0C5F5B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570257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A59A0E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B7F1FA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6EF148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5CF443D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gridSpan w:val="4"/>
            <w:shd w:val="clear" w:color="auto" w:fill="auto"/>
            <w:vAlign w:val="center"/>
          </w:tcPr>
          <w:p w14:paraId="21DC123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12B3597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57B03E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B51126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03AD0D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B6A3AB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55A84C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CA5608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F75BDE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30398F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C0F34B6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E65F7D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8E10BA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C87FF40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857F2F8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111013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4677A4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0CA1E6D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4FE1D6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3B9EDA6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652AC4" w:rsidRPr="00652AC4" w14:paraId="31724651" w14:textId="77777777" w:rsidTr="00D16C60">
        <w:trPr>
          <w:trHeight w:val="240"/>
        </w:trPr>
        <w:tc>
          <w:tcPr>
            <w:tcW w:w="241" w:type="dxa"/>
            <w:gridSpan w:val="2"/>
            <w:shd w:val="clear" w:color="auto" w:fill="auto"/>
            <w:vAlign w:val="center"/>
          </w:tcPr>
          <w:p w14:paraId="68CC5C47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02FD0C4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40CBC1C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63D5B08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17E3307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3"/>
            <w:shd w:val="clear" w:color="auto" w:fill="auto"/>
            <w:vAlign w:val="center"/>
          </w:tcPr>
          <w:p w14:paraId="01C65EB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CF33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405" w:type="dxa"/>
            <w:gridSpan w:val="11"/>
            <w:shd w:val="clear" w:color="auto" w:fill="auto"/>
            <w:vAlign w:val="center"/>
          </w:tcPr>
          <w:p w14:paraId="017A6EA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Промежуточная аттестация</w:t>
            </w: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50F4C574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947CE7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32C913B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6706DEF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0DA4E1D5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0978670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6B14FEF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5FC8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3831" w:type="dxa"/>
            <w:gridSpan w:val="23"/>
            <w:shd w:val="clear" w:color="auto" w:fill="auto"/>
            <w:vAlign w:val="center"/>
          </w:tcPr>
          <w:p w14:paraId="7235CD3D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Производственная практика (по профилю специальности)</w:t>
            </w:r>
          </w:p>
        </w:tc>
        <w:tc>
          <w:tcPr>
            <w:tcW w:w="240" w:type="dxa"/>
            <w:gridSpan w:val="4"/>
            <w:shd w:val="clear" w:color="auto" w:fill="auto"/>
            <w:vAlign w:val="center"/>
          </w:tcPr>
          <w:p w14:paraId="150F8337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997B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3081" w:type="dxa"/>
            <w:gridSpan w:val="19"/>
            <w:shd w:val="clear" w:color="auto" w:fill="auto"/>
          </w:tcPr>
          <w:p w14:paraId="49AF27CB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Государственная итоговая аттестация</w:t>
            </w: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F96736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29D73740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406F687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0D08863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1B128B2F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652AC4" w:rsidRPr="00652AC4" w14:paraId="1C04EAD3" w14:textId="77777777" w:rsidTr="00D16C60">
        <w:trPr>
          <w:trHeight w:hRule="exact" w:val="75"/>
        </w:trPr>
        <w:tc>
          <w:tcPr>
            <w:tcW w:w="236" w:type="dxa"/>
            <w:shd w:val="clear" w:color="auto" w:fill="auto"/>
            <w:vAlign w:val="center"/>
          </w:tcPr>
          <w:p w14:paraId="08006CC4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3595EC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6963F1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CFEB7F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2E5109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8BA6D1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2F7C4F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64C787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EB58E2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61B0E6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703C9D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7637A8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E6047B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EABF39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5AC1BC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B379A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E4F41B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198732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086741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11F5BF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B16BCA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2507B4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04956C7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736F702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152F6D7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7873AE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9EAC2F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E46A04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67E905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074325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4BB500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0F9E70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E2099F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3BE4DF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6C235B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3940C7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AF20A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6845DF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F15A88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CEEBD5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DE2E0A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3D1B1B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6E9BE97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gridSpan w:val="4"/>
            <w:shd w:val="clear" w:color="auto" w:fill="auto"/>
            <w:vAlign w:val="center"/>
          </w:tcPr>
          <w:p w14:paraId="6E592DB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6E3C708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FB5757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F67ECF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0F9681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B1AF6F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481864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80900C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C6F819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CCAAF7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6BADBD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98FF4D6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2B07EA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7F77608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B77CE93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E3CA3B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76058F3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6413D17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FD17AE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264470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652AC4" w:rsidRPr="00652AC4" w14:paraId="1D3CCA4B" w14:textId="77777777" w:rsidTr="00D16C60">
        <w:trPr>
          <w:trHeight w:val="255"/>
        </w:trPr>
        <w:tc>
          <w:tcPr>
            <w:tcW w:w="241" w:type="dxa"/>
            <w:gridSpan w:val="2"/>
            <w:shd w:val="clear" w:color="auto" w:fill="auto"/>
            <w:vAlign w:val="center"/>
          </w:tcPr>
          <w:p w14:paraId="03B164F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477C0A9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7CAE092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3BA325D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7CF08EB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3"/>
            <w:shd w:val="clear" w:color="auto" w:fill="auto"/>
            <w:vAlign w:val="center"/>
          </w:tcPr>
          <w:p w14:paraId="33A0C16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75C1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405" w:type="dxa"/>
            <w:gridSpan w:val="11"/>
            <w:shd w:val="clear" w:color="auto" w:fill="auto"/>
            <w:vAlign w:val="center"/>
          </w:tcPr>
          <w:p w14:paraId="36058F04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Каникулы</w:t>
            </w:r>
          </w:p>
        </w:tc>
        <w:tc>
          <w:tcPr>
            <w:tcW w:w="241" w:type="dxa"/>
            <w:gridSpan w:val="2"/>
            <w:shd w:val="clear" w:color="auto" w:fill="auto"/>
            <w:vAlign w:val="center"/>
          </w:tcPr>
          <w:p w14:paraId="0E4C5510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41" w:type="dxa"/>
            <w:gridSpan w:val="3"/>
            <w:shd w:val="clear" w:color="auto" w:fill="auto"/>
            <w:vAlign w:val="center"/>
          </w:tcPr>
          <w:p w14:paraId="2167FAA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gridSpan w:val="3"/>
            <w:shd w:val="clear" w:color="auto" w:fill="auto"/>
            <w:vAlign w:val="center"/>
          </w:tcPr>
          <w:p w14:paraId="2D0819E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2AD6C46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0C3A8010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14:paraId="3B4F9FF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4"/>
            <w:shd w:val="clear" w:color="auto" w:fill="auto"/>
            <w:vAlign w:val="center"/>
          </w:tcPr>
          <w:p w14:paraId="78B8520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05A3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ПД</w:t>
            </w:r>
          </w:p>
        </w:tc>
        <w:tc>
          <w:tcPr>
            <w:tcW w:w="3833" w:type="dxa"/>
            <w:gridSpan w:val="24"/>
            <w:shd w:val="clear" w:color="auto" w:fill="auto"/>
            <w:vAlign w:val="center"/>
          </w:tcPr>
          <w:p w14:paraId="2402EC3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Производственная практика (преддипломная)</w:t>
            </w:r>
          </w:p>
        </w:tc>
        <w:tc>
          <w:tcPr>
            <w:tcW w:w="240" w:type="dxa"/>
            <w:gridSpan w:val="4"/>
            <w:shd w:val="clear" w:color="auto" w:fill="auto"/>
            <w:vAlign w:val="center"/>
          </w:tcPr>
          <w:p w14:paraId="1F2DD9B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54CF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119" w:type="dxa"/>
            <w:gridSpan w:val="10"/>
            <w:shd w:val="clear" w:color="auto" w:fill="auto"/>
            <w:vAlign w:val="center"/>
          </w:tcPr>
          <w:p w14:paraId="0F668EA1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652AC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  Неделя отсутствует</w:t>
            </w: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6C7A635E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2E4305C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C41B494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FB97352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6889FDA8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10D51351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952B283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54972C3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14:paraId="468952DD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652AC4" w:rsidRPr="00652AC4" w14:paraId="298C1462" w14:textId="77777777" w:rsidTr="00D16C60">
        <w:trPr>
          <w:trHeight w:hRule="exact" w:val="255"/>
        </w:trPr>
        <w:tc>
          <w:tcPr>
            <w:tcW w:w="236" w:type="dxa"/>
            <w:shd w:val="clear" w:color="auto" w:fill="auto"/>
            <w:vAlign w:val="center"/>
          </w:tcPr>
          <w:p w14:paraId="40296933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FB5AE1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7E42C5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7855E0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275A96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6F1CE3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25809AC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1BF724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88F01E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148D00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161D04C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080C41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6EF369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20F0ED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6B8ED7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F7C257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8B5F15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6F774E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E4CE93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479C6D6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71EC52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527DC80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3E70699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vAlign w:val="center"/>
          </w:tcPr>
          <w:p w14:paraId="7990DCD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4575FDE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A9A44E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B51744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EE5DFD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3CA240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CD545A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CDF314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97331E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34F8B4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D9FA49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07B429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3B5E0E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383215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8A3E66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2CA82F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6E0F024A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50D7B270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DE55FB4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6395879B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gridSpan w:val="4"/>
            <w:shd w:val="clear" w:color="auto" w:fill="auto"/>
            <w:vAlign w:val="center"/>
          </w:tcPr>
          <w:p w14:paraId="7A803207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vAlign w:val="center"/>
          </w:tcPr>
          <w:p w14:paraId="230C25E3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4164C4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7A3A2F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A16DB7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9EF300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811C89E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D4A3409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2BB008D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B1125C6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BE2DCD8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93F21FC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4607A061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2DA08F4B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03A5F2DD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1062A7C2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3CA7C0B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7A057F2B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vAlign w:val="center"/>
          </w:tcPr>
          <w:p w14:paraId="3FEC9845" w14:textId="77777777" w:rsidR="00652AC4" w:rsidRPr="00652AC4" w:rsidRDefault="00652AC4" w:rsidP="00652A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29A6E73" w14:textId="77777777" w:rsidR="00652AC4" w:rsidRPr="00652AC4" w:rsidRDefault="00652AC4" w:rsidP="00652A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</w:tbl>
    <w:p w14:paraId="7DF6CEF0" w14:textId="77777777" w:rsidR="00652AC4" w:rsidRPr="00652AC4" w:rsidRDefault="00652AC4" w:rsidP="00652AC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006DB724" w14:textId="77777777" w:rsidR="00652AC4" w:rsidRPr="00652AC4" w:rsidRDefault="00652AC4" w:rsidP="00652AC4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  <w:t xml:space="preserve">Сводные данные по бюджету времени </w:t>
      </w:r>
    </w:p>
    <w:p w14:paraId="0C178D90" w14:textId="77777777" w:rsidR="00652AC4" w:rsidRPr="00652AC4" w:rsidRDefault="00652AC4" w:rsidP="00652AC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7E9E8A9A" w14:textId="77777777" w:rsidR="00652AC4" w:rsidRPr="00652AC4" w:rsidRDefault="00652AC4" w:rsidP="00652AC4">
      <w:pPr>
        <w:suppressAutoHyphens/>
        <w:spacing w:after="0" w:line="240" w:lineRule="auto"/>
        <w:ind w:firstLine="142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652AC4">
        <w:rPr>
          <w:rFonts w:ascii="Calibri" w:eastAsia="Times New Roman" w:hAnsi="Calibri" w:cs="Times New Roman"/>
          <w:noProof/>
          <w:color w:val="000000"/>
          <w:szCs w:val="20"/>
          <w:lang w:eastAsia="ru-RU"/>
        </w:rPr>
        <w:drawing>
          <wp:inline distT="0" distB="0" distL="0" distR="0" wp14:anchorId="0A7E6692" wp14:editId="2E31AA3C">
            <wp:extent cx="8562975" cy="3009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8319E" w14:textId="77777777" w:rsidR="00652AC4" w:rsidRPr="00652AC4" w:rsidRDefault="00652AC4" w:rsidP="00652AC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3DD4396A" w14:textId="77777777" w:rsidR="00652AC4" w:rsidRPr="00652AC4" w:rsidRDefault="00652AC4" w:rsidP="00652AC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11AB6822" w14:textId="77777777" w:rsidR="00652AC4" w:rsidRPr="00652AC4" w:rsidRDefault="00652AC4" w:rsidP="00652AC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</w:p>
    <w:p w14:paraId="77C6A4E8" w14:textId="77777777" w:rsidR="00652AC4" w:rsidRPr="00652AC4" w:rsidRDefault="00652AC4" w:rsidP="00652AC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bookmarkStart w:id="48" w:name="__RefHeading___19"/>
      <w:bookmarkEnd w:id="48"/>
    </w:p>
    <w:p w14:paraId="1AB16034" w14:textId="77777777" w:rsidR="00652AC4" w:rsidRPr="00652AC4" w:rsidRDefault="00652AC4" w:rsidP="00652AC4">
      <w:pPr>
        <w:suppressAutoHyphens/>
        <w:spacing w:line="264" w:lineRule="auto"/>
        <w:rPr>
          <w:rFonts w:ascii="Times New Roman" w:eastAsia="Times New Roman" w:hAnsi="Times New Roman" w:cs="Times New Roman"/>
          <w:iCs/>
          <w:szCs w:val="20"/>
          <w:lang w:eastAsia="ru-RU"/>
        </w:rPr>
        <w:sectPr w:rsidR="00652AC4" w:rsidRPr="00652AC4">
          <w:headerReference w:type="default" r:id="rId11"/>
          <w:pgSz w:w="16838" w:h="11906" w:orient="landscape"/>
          <w:pgMar w:top="1418" w:right="1134" w:bottom="850" w:left="1134" w:header="708" w:footer="0" w:gutter="0"/>
          <w:cols w:space="720"/>
          <w:formProt w:val="0"/>
          <w:docGrid w:linePitch="360" w:charSpace="12288"/>
        </w:sectPr>
      </w:pPr>
    </w:p>
    <w:p w14:paraId="21C4718D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49" w:name="_Toc205993822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lastRenderedPageBreak/>
        <w:t>5.5. Рабочие программы учебных дисциплин и профессиональных модулей</w:t>
      </w:r>
      <w:bookmarkEnd w:id="49"/>
    </w:p>
    <w:p w14:paraId="0844ECB7" w14:textId="77777777" w:rsidR="00652AC4" w:rsidRPr="00652AC4" w:rsidRDefault="00652AC4" w:rsidP="00652AC4">
      <w:pPr>
        <w:suppressAutoHyphens/>
        <w:spacing w:after="0" w:line="264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739EEB0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486B75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Рабочие программы профессиональных модулей и дисциплин, включая профессиональные модули и/или дисциплины по запросу работодателя, приведены в Приложениях 1, 2 к ОПОП-П.</w:t>
      </w:r>
    </w:p>
    <w:p w14:paraId="1F3489E8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Cs w:val="20"/>
          <w:lang w:eastAsia="ru-RU"/>
        </w:rPr>
      </w:pPr>
    </w:p>
    <w:p w14:paraId="3D9B4214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50" w:name="__RefHeading___20"/>
      <w:bookmarkStart w:id="51" w:name="_Toc205993823"/>
      <w:bookmarkEnd w:id="50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5.6. Рабочая программа воспитания и календарный план воспитательной работы</w:t>
      </w:r>
      <w:bookmarkEnd w:id="51"/>
    </w:p>
    <w:p w14:paraId="0842C6F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4D7D96F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Рабочая программа воспитания и календарный план воспитательной работы по специальности </w:t>
      </w:r>
      <w:r w:rsidRPr="00652AC4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  <w:lang w:eastAsia="x-none"/>
        </w:rPr>
        <w:t>31.02.01 Лечебное дело</w:t>
      </w: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 являются частью программы воспитания образовательной организации и представлены в Приложении 5.</w:t>
      </w:r>
    </w:p>
    <w:p w14:paraId="67BD39C9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615EB247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52" w:name="__RefHeading___21"/>
      <w:bookmarkStart w:id="53" w:name="_Toc205993824"/>
      <w:bookmarkEnd w:id="52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5.7. Практическая подготовка</w:t>
      </w:r>
      <w:bookmarkEnd w:id="53"/>
    </w:p>
    <w:p w14:paraId="08EA3AF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компетенции по профилю образовательной программы путем расширения компонентов (частей) образовательной программы, предусматривающих моделирование реальных условий или смоделированных производственных процессов, непосредственно связанных с будущей профессиональной деятельностью. </w:t>
      </w:r>
    </w:p>
    <w:p w14:paraId="1CE4E229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Образовательная деятельность в форме практической подготовки:</w:t>
      </w:r>
    </w:p>
    <w:p w14:paraId="13C4FCDD" w14:textId="77777777" w:rsidR="00652AC4" w:rsidRPr="00652AC4" w:rsidRDefault="00652AC4" w:rsidP="00652AC4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реализуется, в том числе на рабочих местах в ГБУЗ РА «Адыгейская республиканская клиническая больница», ГБУЗ РА «Адыгейская республиканская детская клиническая больница», ГБУЗ РА  «Майкопская городская клиническая больница»,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07256615" w14:textId="77777777" w:rsidR="00652AC4" w:rsidRPr="00652AC4" w:rsidRDefault="00652AC4" w:rsidP="00652AC4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включает в себя отдельные лекционного типа, семинары, которые предусматривают передачу учебной информации обучающимся, необходимой для последующего выполнения работ, связанных с будущей профессиональной деятельностью.</w:t>
      </w:r>
    </w:p>
    <w:p w14:paraId="40C9E52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lastRenderedPageBreak/>
        <w:t>Образовательная деятельность в форме практической подготовки осуществляется на 1-4 курсах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C690BD8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на рабочих местах в ГБУЗ РА «Адыгейская республиканская клиническая больница», ГБУЗ РА «Адыгейская республиканская детская клиническая больница», ГБУЗ РА  «Майкопская городская клиническая больница» на основании договора о практической подготовке обучающихся. </w:t>
      </w:r>
    </w:p>
    <w:p w14:paraId="04F82EEB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402CB1DB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54" w:name="__RefHeading___22"/>
      <w:bookmarkStart w:id="55" w:name="_Toc205993825"/>
      <w:bookmarkEnd w:id="5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5.8. Государственная итоговая аттестация</w:t>
      </w:r>
      <w:bookmarkEnd w:id="55"/>
    </w:p>
    <w:p w14:paraId="0DAFF926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2F5F16F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Государственная итоговая аттестация обучающихся проводится в форме государственногоэкзамена. </w:t>
      </w:r>
    </w:p>
    <w:p w14:paraId="203C05DE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Программа ГИА включает общие сведения; примерные требования к проведению государственного экзамена. Программа ГИА представлена в приложении 4.</w:t>
      </w:r>
    </w:p>
    <w:p w14:paraId="39B9E79F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  </w:t>
      </w:r>
    </w:p>
    <w:p w14:paraId="2BF78DAA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56" w:name="__RefHeading___23"/>
      <w:bookmarkStart w:id="57" w:name="_Toc205993826"/>
      <w:bookmarkEnd w:id="5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Раздел 6. Условия реализации образовательной программы</w:t>
      </w:r>
      <w:bookmarkEnd w:id="57"/>
    </w:p>
    <w:p w14:paraId="5302707F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58" w:name="__RefHeading___24"/>
      <w:bookmarkStart w:id="59" w:name="_Toc205993827"/>
      <w:bookmarkEnd w:id="58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6.1. Материально-техническое и учебно-методическое обеспечение образовательной программы</w:t>
      </w:r>
      <w:bookmarkEnd w:id="59"/>
    </w:p>
    <w:p w14:paraId="1FA2ABC1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0" w:name="_Toc205993828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  <w:bookmarkEnd w:id="60"/>
    </w:p>
    <w:p w14:paraId="3EA3C901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рабочих программах дисциплин (модулей).</w:t>
      </w:r>
    </w:p>
    <w:p w14:paraId="2C63068D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1" w:name="_Toc205993829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6.1.2. Перечень специальных помещений для проведения занятий всех видов, предусмотренных образовательной программой</w:t>
      </w:r>
      <w:bookmarkEnd w:id="61"/>
    </w:p>
    <w:p w14:paraId="6DFF2B3B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bookmarkStart w:id="62" w:name="_Toc205993830"/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Кабинеты:</w:t>
      </w:r>
      <w:bookmarkEnd w:id="62"/>
    </w:p>
    <w:p w14:paraId="712A78BB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 социально-гуманитарных дисциплин</w:t>
      </w:r>
    </w:p>
    <w:p w14:paraId="05669958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 медико-биологических дисциплин</w:t>
      </w:r>
    </w:p>
    <w:p w14:paraId="4C157EBD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Кабинет анатомии и патологии </w:t>
      </w:r>
    </w:p>
    <w:p w14:paraId="6FABF438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Кабинет иностранного языка </w:t>
      </w:r>
    </w:p>
    <w:p w14:paraId="32C50733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 информатики</w:t>
      </w:r>
    </w:p>
    <w:p w14:paraId="4BB1F6EF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 безопасности жизнедеятельности</w:t>
      </w:r>
    </w:p>
    <w:p w14:paraId="055B0CA3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Кабинет социально-психологической поддержки</w:t>
      </w:r>
    </w:p>
    <w:p w14:paraId="11008C94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5D1DC88E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Мастерские и зоны по видам работ: </w:t>
      </w:r>
    </w:p>
    <w:p w14:paraId="5AA3D1AA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Медицинский и социальный уход</w:t>
      </w:r>
    </w:p>
    <w:p w14:paraId="59AF5E0B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Лечебное дело</w:t>
      </w:r>
    </w:p>
    <w:p w14:paraId="37B7AC6E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Выполнение инвазивных манипуляций</w:t>
      </w:r>
    </w:p>
    <w:p w14:paraId="1C5EC909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lastRenderedPageBreak/>
        <w:t>Акушерское дело</w:t>
      </w:r>
    </w:p>
    <w:p w14:paraId="7B532646" w14:textId="77777777" w:rsidR="00652AC4" w:rsidRPr="00652AC4" w:rsidRDefault="00652AC4" w:rsidP="00652AC4">
      <w:pPr>
        <w:suppressAutoHyphens/>
        <w:spacing w:after="0" w:line="264" w:lineRule="auto"/>
        <w:ind w:firstLine="709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Фармацевтика</w:t>
      </w:r>
    </w:p>
    <w:p w14:paraId="3FF03AA0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Спортивный комплекс</w:t>
      </w:r>
    </w:p>
    <w:p w14:paraId="7E05D4E0" w14:textId="77777777" w:rsidR="00652AC4" w:rsidRPr="00652AC4" w:rsidRDefault="00652AC4" w:rsidP="00652AC4">
      <w:pPr>
        <w:suppressAutoHyphens/>
        <w:spacing w:after="0" w:line="264" w:lineRule="auto"/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Залы:</w:t>
      </w:r>
    </w:p>
    <w:p w14:paraId="40C4A3E4" w14:textId="77777777" w:rsidR="00652AC4" w:rsidRPr="00652AC4" w:rsidRDefault="00652AC4" w:rsidP="00652AC4">
      <w:pPr>
        <w:numPr>
          <w:ilvl w:val="0"/>
          <w:numId w:val="2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библиотека, читальный зал с выходом в Интернет;</w:t>
      </w:r>
    </w:p>
    <w:p w14:paraId="52D027E3" w14:textId="77777777" w:rsidR="00652AC4" w:rsidRPr="00652AC4" w:rsidRDefault="00652AC4" w:rsidP="00652AC4">
      <w:pPr>
        <w:numPr>
          <w:ilvl w:val="0"/>
          <w:numId w:val="2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актовый зал.</w:t>
      </w:r>
    </w:p>
    <w:p w14:paraId="169702F0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bookmarkStart w:id="63" w:name="_Toc205993831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6.1.3. Перечень материально-технического обеспечения и перечень необходимого</w:t>
      </w:r>
      <w:bookmarkEnd w:id="63"/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 xml:space="preserve"> комплекта лицензионного и свободно распространяемого программного обеспечения представлен в Приложении 3.</w:t>
      </w:r>
    </w:p>
    <w:p w14:paraId="3A587200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</w:p>
    <w:p w14:paraId="6E1A4868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4" w:name="__RefHeading___25"/>
      <w:bookmarkStart w:id="65" w:name="_Toc205993832"/>
      <w:bookmarkEnd w:id="64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6.2. Применение электронного обучения и дистанционных образовательных технологий</w:t>
      </w:r>
      <w:bookmarkEnd w:id="65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p w14:paraId="0158B8E5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3B9C717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При реализации образовательной программы применяются электронное обучение и дистанционные образовательные технологии в очной форме получения образования при проведении различных видов учебных занятий, практик, организации самостоятельной работы обучающихся, консультаций, текущего контроля успеваемости, промежуточной и итоговой аттестации обучающихся.</w:t>
      </w:r>
    </w:p>
    <w:p w14:paraId="4917830A" w14:textId="77777777" w:rsidR="00652AC4" w:rsidRPr="00652AC4" w:rsidRDefault="00652AC4" w:rsidP="00652AC4">
      <w:pPr>
        <w:suppressAutoHyphens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</w:p>
    <w:p w14:paraId="260AF917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6" w:name="__RefHeading___26"/>
      <w:bookmarkStart w:id="67" w:name="_Toc205993833"/>
      <w:bookmarkEnd w:id="66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6.3. Кадровые условия реализации образовательной программы</w:t>
      </w:r>
      <w:bookmarkEnd w:id="67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 xml:space="preserve"> </w:t>
      </w:r>
    </w:p>
    <w:p w14:paraId="0E02B4C3" w14:textId="77777777" w:rsidR="00652AC4" w:rsidRPr="00652AC4" w:rsidRDefault="00652AC4" w:rsidP="00652AC4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указывается из ФГОС СПО, и имеющими стаж работы в данной профессиональной области не менее трех лет.</w:t>
      </w:r>
    </w:p>
    <w:p w14:paraId="18DD424F" w14:textId="77777777" w:rsidR="00652AC4" w:rsidRPr="00652AC4" w:rsidRDefault="00652AC4" w:rsidP="00652AC4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Работники, привлекаемые к реализации образовательной программы осваивают 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на базе Краснодарской краевой клинической больницы,.</w:t>
      </w:r>
    </w:p>
    <w:p w14:paraId="7B457D47" w14:textId="77777777" w:rsidR="00652AC4" w:rsidRPr="00652AC4" w:rsidRDefault="00652AC4" w:rsidP="00652AC4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составляет 100 % .</w:t>
      </w:r>
    </w:p>
    <w:p w14:paraId="33E40FEB" w14:textId="77777777" w:rsidR="00652AC4" w:rsidRPr="00652AC4" w:rsidRDefault="00652AC4" w:rsidP="00652AC4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Сведения о педагогических (научно-педагогических) работниках, участвующих в реализации образовательной программы, и лицах, привлекаемых к реализации образовательной программы на иных условиях</w:t>
      </w:r>
    </w:p>
    <w:tbl>
      <w:tblPr>
        <w:tblStyle w:val="320"/>
        <w:tblW w:w="991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1661"/>
        <w:gridCol w:w="3254"/>
        <w:gridCol w:w="1555"/>
        <w:gridCol w:w="2986"/>
      </w:tblGrid>
      <w:tr w:rsidR="00652AC4" w:rsidRPr="00652AC4" w14:paraId="3B0117D6" w14:textId="77777777" w:rsidTr="00D16C60">
        <w:trPr>
          <w:trHeight w:val="412"/>
        </w:trPr>
        <w:tc>
          <w:tcPr>
            <w:tcW w:w="461" w:type="dxa"/>
          </w:tcPr>
          <w:p w14:paraId="4F437F6A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t>№ п/п</w:t>
            </w:r>
          </w:p>
        </w:tc>
        <w:tc>
          <w:tcPr>
            <w:tcW w:w="1661" w:type="dxa"/>
          </w:tcPr>
          <w:p w14:paraId="6B7BE590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t>ФИО</w:t>
            </w:r>
          </w:p>
          <w:p w14:paraId="0B22C046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t>(при наличии) специалиста-</w:t>
            </w: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>практика</w:t>
            </w:r>
          </w:p>
        </w:tc>
        <w:tc>
          <w:tcPr>
            <w:tcW w:w="3254" w:type="dxa"/>
          </w:tcPr>
          <w:p w14:paraId="4F36F3C1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 xml:space="preserve">Наименование организации, осуществляющей деятельность в профессиональной сфере, в которой </w:t>
            </w: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>работает специалист-практик по основному месту работы или на условиях внешнего совместительства</w:t>
            </w:r>
          </w:p>
        </w:tc>
        <w:tc>
          <w:tcPr>
            <w:tcW w:w="1555" w:type="dxa"/>
          </w:tcPr>
          <w:p w14:paraId="0A32010B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 xml:space="preserve">Занимаемая специалистом-практиком </w:t>
            </w: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>должность</w:t>
            </w:r>
          </w:p>
        </w:tc>
        <w:tc>
          <w:tcPr>
            <w:tcW w:w="2986" w:type="dxa"/>
          </w:tcPr>
          <w:p w14:paraId="3B5EB2E0" w14:textId="77777777" w:rsidR="00652AC4" w:rsidRPr="00652AC4" w:rsidRDefault="00652AC4" w:rsidP="00652AC4">
            <w:pPr>
              <w:widowControl w:val="0"/>
              <w:spacing w:line="264" w:lineRule="auto"/>
              <w:jc w:val="both"/>
              <w:rPr>
                <w:rFonts w:ascii="Times New Roman" w:hAnsi="Times New Roman"/>
                <w:iCs/>
                <w:sz w:val="16"/>
              </w:rPr>
            </w:pP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 xml:space="preserve">Общий трудовой стаж работы специалиста-практика в организациях, осуществляющих деятельность в </w:t>
            </w:r>
            <w:r w:rsidRPr="00652AC4">
              <w:rPr>
                <w:rFonts w:ascii="Times New Roman" w:hAnsi="Times New Roman"/>
                <w:iCs/>
                <w:sz w:val="16"/>
              </w:rPr>
              <w:lastRenderedPageBreak/>
              <w:t>профессиональной сфере, соответствующей профессиональной деятельности, к которой готовятся обучающиеся</w:t>
            </w:r>
          </w:p>
        </w:tc>
      </w:tr>
      <w:tr w:rsidR="00652AC4" w:rsidRPr="00652AC4" w14:paraId="6BDA79E9" w14:textId="77777777" w:rsidTr="00D16C60">
        <w:tc>
          <w:tcPr>
            <w:tcW w:w="461" w:type="dxa"/>
          </w:tcPr>
          <w:p w14:paraId="33FC4C21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lastRenderedPageBreak/>
              <w:t>1</w:t>
            </w:r>
          </w:p>
        </w:tc>
        <w:tc>
          <w:tcPr>
            <w:tcW w:w="1661" w:type="dxa"/>
          </w:tcPr>
          <w:p w14:paraId="71014A3A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Авдеева Ряна Наримановна</w:t>
            </w:r>
          </w:p>
        </w:tc>
        <w:tc>
          <w:tcPr>
            <w:tcW w:w="3254" w:type="dxa"/>
          </w:tcPr>
          <w:p w14:paraId="598994C5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ГБУЗ РА «Центральная районная больница Майкопского района»</w:t>
            </w:r>
          </w:p>
        </w:tc>
        <w:tc>
          <w:tcPr>
            <w:tcW w:w="1555" w:type="dxa"/>
          </w:tcPr>
          <w:p w14:paraId="0E1D3398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Старшая медицинская сестра</w:t>
            </w:r>
          </w:p>
        </w:tc>
        <w:tc>
          <w:tcPr>
            <w:tcW w:w="2986" w:type="dxa"/>
          </w:tcPr>
          <w:p w14:paraId="11510286" w14:textId="77777777" w:rsidR="00652AC4" w:rsidRPr="00652AC4" w:rsidRDefault="00652AC4" w:rsidP="00652AC4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iCs/>
              </w:rPr>
            </w:pPr>
            <w:r w:rsidRPr="00652AC4">
              <w:rPr>
                <w:rFonts w:ascii="Times New Roman" w:hAnsi="Times New Roman"/>
                <w:iCs/>
              </w:rPr>
              <w:t>25 лет</w:t>
            </w:r>
          </w:p>
        </w:tc>
      </w:tr>
    </w:tbl>
    <w:p w14:paraId="3783D86E" w14:textId="77777777" w:rsidR="00652AC4" w:rsidRPr="00652AC4" w:rsidRDefault="00652AC4" w:rsidP="00652AC4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ru-RU"/>
        </w:rPr>
      </w:pPr>
    </w:p>
    <w:p w14:paraId="5812C64E" w14:textId="77777777" w:rsidR="00652AC4" w:rsidRPr="00652AC4" w:rsidRDefault="00652AC4" w:rsidP="00652AC4">
      <w:pPr>
        <w:keepNext/>
        <w:keepLines/>
        <w:suppressAutoHyphens/>
        <w:spacing w:after="0" w:line="360" w:lineRule="auto"/>
        <w:outlineLvl w:val="0"/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</w:pPr>
      <w:bookmarkStart w:id="68" w:name="__RefHeading___27"/>
      <w:bookmarkStart w:id="69" w:name="_Toc205993834"/>
      <w:bookmarkEnd w:id="68"/>
      <w:r w:rsidRPr="00652AC4">
        <w:rPr>
          <w:rFonts w:ascii="Times New Roman Полужирный" w:eastAsia="Times New Roman" w:hAnsi="Times New Roman Полужирный" w:cs="Times New Roman"/>
          <w:color w:val="000000"/>
          <w:sz w:val="24"/>
          <w:szCs w:val="20"/>
          <w:lang w:eastAsia="ru-RU"/>
        </w:rPr>
        <w:t>6.4. Расчеты финансового обеспечения реализации образовательной программы</w:t>
      </w:r>
      <w:bookmarkEnd w:id="69"/>
    </w:p>
    <w:p w14:paraId="634E9013" w14:textId="77777777" w:rsidR="00652AC4" w:rsidRPr="00652AC4" w:rsidRDefault="00652AC4" w:rsidP="00652AC4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7FA1EC3" w14:textId="77777777" w:rsidR="00652AC4" w:rsidRPr="00652AC4" w:rsidRDefault="00652AC4" w:rsidP="00652AC4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17B1454" w14:textId="77777777" w:rsidR="00652AC4" w:rsidRPr="00652AC4" w:rsidRDefault="00652AC4" w:rsidP="00652AC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</w:pPr>
      <w:r w:rsidRPr="00652AC4">
        <w:rPr>
          <w:rFonts w:ascii="Times New Roman" w:eastAsia="Times New Roman" w:hAnsi="Times New Roman" w:cs="Times New Roman"/>
          <w:iCs/>
          <w:sz w:val="24"/>
          <w:szCs w:val="20"/>
          <w:lang w:eastAsia="ru-RU"/>
        </w:rPr>
        <w:t>Расчетная величина стоимости обучения из расчета на одного обучающегося в соответствии с рекомендациями федеральных и региональных нормативных документов составляет 115000 руб. в год.</w:t>
      </w:r>
    </w:p>
    <w:p w14:paraId="30666065" w14:textId="77777777" w:rsidR="0031643E" w:rsidRDefault="0031643E"/>
    <w:sectPr w:rsidR="00316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9ABF8" w14:textId="77777777" w:rsidR="00892E8F" w:rsidRDefault="00892E8F" w:rsidP="00652AC4">
      <w:pPr>
        <w:spacing w:after="0" w:line="240" w:lineRule="auto"/>
      </w:pPr>
      <w:r>
        <w:separator/>
      </w:r>
    </w:p>
  </w:endnote>
  <w:endnote w:type="continuationSeparator" w:id="0">
    <w:p w14:paraId="05885BE9" w14:textId="77777777" w:rsidR="00892E8F" w:rsidRDefault="00892E8F" w:rsidP="0065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charset w:val="CC"/>
    <w:family w:val="roman"/>
    <w:pitch w:val="variable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2768B" w14:textId="77777777" w:rsidR="00892E8F" w:rsidRDefault="00892E8F" w:rsidP="00652AC4">
      <w:pPr>
        <w:spacing w:after="0" w:line="240" w:lineRule="auto"/>
      </w:pPr>
      <w:r>
        <w:separator/>
      </w:r>
    </w:p>
  </w:footnote>
  <w:footnote w:type="continuationSeparator" w:id="0">
    <w:p w14:paraId="4F8BB952" w14:textId="77777777" w:rsidR="00892E8F" w:rsidRDefault="00892E8F" w:rsidP="00652AC4">
      <w:pPr>
        <w:spacing w:after="0" w:line="240" w:lineRule="auto"/>
      </w:pPr>
      <w:r>
        <w:continuationSeparator/>
      </w:r>
    </w:p>
  </w:footnote>
  <w:footnote w:id="1">
    <w:p w14:paraId="425C864E" w14:textId="77777777" w:rsidR="00652AC4" w:rsidRDefault="00652AC4" w:rsidP="00652AC4">
      <w:pPr>
        <w:spacing w:after="0" w:line="240" w:lineRule="auto"/>
        <w:rPr>
          <w:rFonts w:ascii="Times New Roman" w:hAnsi="Times New Roman"/>
          <w:sz w:val="20"/>
        </w:rPr>
      </w:pPr>
      <w: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i/>
          <w:sz w:val="18"/>
        </w:rPr>
        <w:t>Оснащение указывается в соответствии с Приложением 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93540" w14:textId="5CB559F1" w:rsidR="00652AC4" w:rsidRDefault="00652AC4">
    <w:pPr>
      <w:jc w:val="center"/>
    </w:pPr>
    <w:r>
      <w:fldChar w:fldCharType="begin"/>
    </w:r>
    <w:r>
      <w:instrText>PAGE</w:instrText>
    </w:r>
    <w:r>
      <w:fldChar w:fldCharType="separate"/>
    </w:r>
    <w:r w:rsidR="004C0656">
      <w:rPr>
        <w:noProof/>
      </w:rPr>
      <w:t>4</w:t>
    </w:r>
    <w:r>
      <w:fldChar w:fldCharType="end"/>
    </w:r>
  </w:p>
  <w:p w14:paraId="7A9CCD0F" w14:textId="77777777" w:rsidR="00652AC4" w:rsidRDefault="00652A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82485" w14:textId="642C35D5" w:rsidR="00652AC4" w:rsidRDefault="00652AC4">
    <w:pPr>
      <w:jc w:val="center"/>
    </w:pPr>
    <w:r>
      <w:fldChar w:fldCharType="begin"/>
    </w:r>
    <w:r>
      <w:instrText>PAGE</w:instrText>
    </w:r>
    <w:r>
      <w:fldChar w:fldCharType="separate"/>
    </w:r>
    <w:r w:rsidR="004C0656">
      <w:rPr>
        <w:noProof/>
      </w:rPr>
      <w:t>22</w:t>
    </w:r>
    <w:r>
      <w:fldChar w:fldCharType="end"/>
    </w:r>
  </w:p>
  <w:p w14:paraId="14EDC0E2" w14:textId="77777777" w:rsidR="00652AC4" w:rsidRDefault="00652A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D6CC8"/>
    <w:multiLevelType w:val="multilevel"/>
    <w:tmpl w:val="E1F40EDE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C18322F"/>
    <w:multiLevelType w:val="multilevel"/>
    <w:tmpl w:val="E3443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1730F48"/>
    <w:multiLevelType w:val="multilevel"/>
    <w:tmpl w:val="DEF85080"/>
    <w:lvl w:ilvl="0">
      <w:start w:val="1"/>
      <w:numFmt w:val="bullet"/>
      <w:lvlText w:val="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Arial" w:hAnsi="Arial" w:cs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14"/>
    <w:rsid w:val="00013426"/>
    <w:rsid w:val="001839D2"/>
    <w:rsid w:val="0031643E"/>
    <w:rsid w:val="004C0656"/>
    <w:rsid w:val="004D450A"/>
    <w:rsid w:val="00652AC4"/>
    <w:rsid w:val="00892E8F"/>
    <w:rsid w:val="00D07814"/>
    <w:rsid w:val="00FB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09E6"/>
  <w15:chartTrackingRefBased/>
  <w15:docId w15:val="{3B738941-ED09-4027-B8CF-9B262BFF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652AC4"/>
    <w:pPr>
      <w:keepNext/>
      <w:keepLines/>
      <w:suppressAutoHyphens/>
      <w:spacing w:after="0" w:line="360" w:lineRule="auto"/>
      <w:outlineLvl w:val="0"/>
    </w:pPr>
    <w:rPr>
      <w:rFonts w:ascii="Times New Roman Полужирный" w:eastAsia="Times New Roman" w:hAnsi="Times New Roman Полужирный" w:cs="Times New Roman"/>
      <w:color w:val="000000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52AC4"/>
    <w:pPr>
      <w:keepNext/>
      <w:keepLines/>
      <w:suppressAutoHyphens/>
      <w:spacing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652AC4"/>
    <w:pPr>
      <w:suppressAutoHyphens/>
      <w:spacing w:before="140" w:line="36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652AC4"/>
    <w:pPr>
      <w:keepNext/>
      <w:keepLines/>
      <w:suppressAutoHyphens/>
      <w:spacing w:after="120" w:line="36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652AC4"/>
    <w:pPr>
      <w:keepNext/>
      <w:keepLines/>
      <w:suppressAutoHyphens/>
      <w:spacing w:before="320" w:after="200" w:line="252" w:lineRule="auto"/>
      <w:outlineLvl w:val="4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652AC4"/>
    <w:pPr>
      <w:keepNext/>
      <w:keepLines/>
      <w:suppressAutoHyphens/>
      <w:spacing w:before="320" w:after="200" w:line="252" w:lineRule="auto"/>
      <w:outlineLvl w:val="5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52AC4"/>
    <w:pPr>
      <w:keepNext/>
      <w:keepLines/>
      <w:suppressAutoHyphens/>
      <w:spacing w:before="320" w:after="200" w:line="264" w:lineRule="auto"/>
      <w:outlineLvl w:val="6"/>
    </w:pPr>
    <w:rPr>
      <w:rFonts w:ascii="Arial" w:eastAsia="Arial" w:hAnsi="Arial" w:cs="Arial"/>
      <w:b/>
      <w:bCs/>
      <w:i/>
      <w:iCs/>
      <w:color w:val="000000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652AC4"/>
    <w:pPr>
      <w:keepNext/>
      <w:keepLines/>
      <w:suppressAutoHyphens/>
      <w:spacing w:before="320" w:after="200" w:line="264" w:lineRule="auto"/>
      <w:outlineLvl w:val="7"/>
    </w:pPr>
    <w:rPr>
      <w:rFonts w:ascii="Arial" w:eastAsia="Arial" w:hAnsi="Arial" w:cs="Arial"/>
      <w:i/>
      <w:iCs/>
      <w:color w:val="000000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652AC4"/>
    <w:pPr>
      <w:keepNext/>
      <w:keepLines/>
      <w:suppressAutoHyphens/>
      <w:spacing w:before="320" w:after="200" w:line="264" w:lineRule="auto"/>
      <w:outlineLvl w:val="8"/>
    </w:pPr>
    <w:rPr>
      <w:rFonts w:ascii="Arial" w:eastAsia="Arial" w:hAnsi="Arial" w:cs="Arial"/>
      <w:i/>
      <w:i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652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652AC4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2AC4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652AC4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52AC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52AC4"/>
    <w:rPr>
      <w:rFonts w:ascii="Arial" w:eastAsia="Times New Roman" w:hAnsi="Arial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52AC4"/>
    <w:rPr>
      <w:rFonts w:ascii="Arial" w:eastAsia="Arial" w:hAnsi="Arial" w:cs="Arial"/>
      <w:b/>
      <w:bCs/>
      <w:i/>
      <w:iCs/>
      <w:color w:val="00000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52AC4"/>
    <w:rPr>
      <w:rFonts w:ascii="Arial" w:eastAsia="Arial" w:hAnsi="Arial" w:cs="Arial"/>
      <w:i/>
      <w:iCs/>
      <w:color w:val="00000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52AC4"/>
    <w:rPr>
      <w:rFonts w:ascii="Arial" w:eastAsia="Arial" w:hAnsi="Arial" w:cs="Arial"/>
      <w:i/>
      <w:iCs/>
      <w:color w:val="000000"/>
      <w:sz w:val="21"/>
      <w:szCs w:val="21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52AC4"/>
  </w:style>
  <w:style w:type="character" w:customStyle="1" w:styleId="11">
    <w:name w:val="Заголовок 1 Знак1"/>
    <w:link w:val="1"/>
    <w:uiPriority w:val="9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4"/>
      <w:szCs w:val="20"/>
      <w:lang w:eastAsia="ru-RU"/>
    </w:rPr>
  </w:style>
  <w:style w:type="character" w:customStyle="1" w:styleId="Heading1Char">
    <w:name w:val="Heading 1 Char"/>
    <w:basedOn w:val="a0"/>
    <w:uiPriority w:val="9"/>
    <w:qFormat/>
    <w:rsid w:val="00652AC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652AC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652AC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652AC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652AC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652AC4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Оглавление 7 Знак1"/>
    <w:basedOn w:val="a0"/>
    <w:link w:val="72"/>
    <w:uiPriority w:val="9"/>
    <w:qFormat/>
    <w:rsid w:val="00652AC4"/>
    <w:rPr>
      <w:rFonts w:ascii="Arial" w:eastAsia="Arial" w:hAnsi="Arial" w:cs="Arial"/>
      <w:b/>
      <w:bCs/>
      <w:i/>
      <w:iCs/>
    </w:rPr>
  </w:style>
  <w:style w:type="character" w:customStyle="1" w:styleId="81">
    <w:name w:val="Оглавление 8 Знак1"/>
    <w:basedOn w:val="a0"/>
    <w:link w:val="82"/>
    <w:uiPriority w:val="9"/>
    <w:qFormat/>
    <w:rsid w:val="00652AC4"/>
    <w:rPr>
      <w:rFonts w:ascii="Arial" w:eastAsia="Arial" w:hAnsi="Arial" w:cs="Arial"/>
      <w:i/>
      <w:iCs/>
    </w:rPr>
  </w:style>
  <w:style w:type="character" w:customStyle="1" w:styleId="91">
    <w:name w:val="Оглавление 9 Знак1"/>
    <w:basedOn w:val="a0"/>
    <w:link w:val="92"/>
    <w:uiPriority w:val="9"/>
    <w:qFormat/>
    <w:rsid w:val="00652AC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652AC4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652AC4"/>
    <w:rPr>
      <w:sz w:val="24"/>
      <w:szCs w:val="24"/>
    </w:rPr>
  </w:style>
  <w:style w:type="character" w:customStyle="1" w:styleId="21">
    <w:name w:val="Цитата 2 Знак"/>
    <w:uiPriority w:val="29"/>
    <w:qFormat/>
    <w:rsid w:val="00652AC4"/>
    <w:rPr>
      <w:i/>
    </w:rPr>
  </w:style>
  <w:style w:type="character" w:customStyle="1" w:styleId="a3">
    <w:name w:val="Выделенная цитата Знак"/>
    <w:uiPriority w:val="30"/>
    <w:qFormat/>
    <w:rsid w:val="00652AC4"/>
    <w:rPr>
      <w:i/>
    </w:rPr>
  </w:style>
  <w:style w:type="character" w:customStyle="1" w:styleId="HeaderChar">
    <w:name w:val="Header Char"/>
    <w:basedOn w:val="a0"/>
    <w:uiPriority w:val="99"/>
    <w:qFormat/>
    <w:rsid w:val="00652AC4"/>
  </w:style>
  <w:style w:type="character" w:customStyle="1" w:styleId="FooterChar">
    <w:name w:val="Footer Char"/>
    <w:basedOn w:val="a0"/>
    <w:uiPriority w:val="99"/>
    <w:qFormat/>
    <w:rsid w:val="00652AC4"/>
  </w:style>
  <w:style w:type="character" w:customStyle="1" w:styleId="CaptionChar">
    <w:name w:val="Caption Char"/>
    <w:uiPriority w:val="99"/>
    <w:qFormat/>
    <w:rsid w:val="00652AC4"/>
  </w:style>
  <w:style w:type="character" w:customStyle="1" w:styleId="a4">
    <w:name w:val="Привязка сноски"/>
    <w:rsid w:val="00652AC4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652AC4"/>
    <w:rPr>
      <w:vertAlign w:val="superscript"/>
    </w:rPr>
  </w:style>
  <w:style w:type="character" w:customStyle="1" w:styleId="a5">
    <w:name w:val="Текст концевой сноски Знак"/>
    <w:uiPriority w:val="99"/>
    <w:qFormat/>
    <w:rsid w:val="00652AC4"/>
    <w:rPr>
      <w:sz w:val="20"/>
    </w:rPr>
  </w:style>
  <w:style w:type="character" w:customStyle="1" w:styleId="xl65">
    <w:name w:val="xl65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17">
    <w:name w:val="xl117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63">
    <w:name w:val="xl163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pTextStyleCenter">
    <w:name w:val="pTextStyleCenter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Формула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44">
    <w:name w:val="xl144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22">
    <w:name w:val="Оглавление 2 Знак"/>
    <w:basedOn w:val="11"/>
    <w:qFormat/>
    <w:rsid w:val="00652AC4"/>
    <w:rPr>
      <w:rFonts w:ascii="Times New Roman Полужирный" w:eastAsia="Times New Roman" w:hAnsi="Times New Roman Полужирный" w:cs="Times New Roman"/>
      <w:i/>
      <w:color w:val="000000"/>
      <w:sz w:val="20"/>
      <w:szCs w:val="20"/>
      <w:lang w:eastAsia="ru-RU"/>
    </w:rPr>
  </w:style>
  <w:style w:type="character" w:customStyle="1" w:styleId="TableParagraph">
    <w:name w:val="Table Paragraph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24">
    <w:name w:val="xl124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7">
    <w:name w:val="Гипертекстовая ссылка"/>
    <w:qFormat/>
    <w:rsid w:val="00652AC4"/>
    <w:rPr>
      <w:b/>
      <w:color w:val="106BBE"/>
    </w:rPr>
  </w:style>
  <w:style w:type="character" w:customStyle="1" w:styleId="a8">
    <w:name w:val="Текст информации об изменениях"/>
    <w:basedOn w:val="11"/>
    <w:qFormat/>
    <w:rsid w:val="00652AC4"/>
    <w:rPr>
      <w:rFonts w:ascii="Times New Roman" w:eastAsia="Times New Roman" w:hAnsi="Times New Roman" w:cs="Times New Roman"/>
      <w:color w:val="353842"/>
      <w:sz w:val="18"/>
      <w:szCs w:val="20"/>
      <w:lang w:eastAsia="ru-RU"/>
    </w:rPr>
  </w:style>
  <w:style w:type="character" w:customStyle="1" w:styleId="13">
    <w:name w:val="Гиперссылка1"/>
    <w:basedOn w:val="a0"/>
    <w:qFormat/>
    <w:rsid w:val="00652AC4"/>
    <w:rPr>
      <w:color w:val="0000FF"/>
      <w:u w:val="single"/>
    </w:rPr>
  </w:style>
  <w:style w:type="character" w:customStyle="1" w:styleId="xl160">
    <w:name w:val="xl160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08">
    <w:name w:val="xl108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9">
    <w:name w:val="Верхний колонтитул Знак"/>
    <w:basedOn w:val="11"/>
    <w:qFormat/>
    <w:rsid w:val="00652AC4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character" w:customStyle="1" w:styleId="xl169">
    <w:name w:val="xl169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xl115">
    <w:name w:val="xl115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41">
    <w:name w:val="Оглавление 4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c15">
    <w:name w:val="c15"/>
    <w:basedOn w:val="a0"/>
    <w:qFormat/>
    <w:rsid w:val="00652AC4"/>
  </w:style>
  <w:style w:type="character" w:customStyle="1" w:styleId="aa">
    <w:name w:val="Комментарий"/>
    <w:basedOn w:val="ab"/>
    <w:qFormat/>
    <w:rsid w:val="00652AC4"/>
    <w:rPr>
      <w:rFonts w:ascii="Times New Roman" w:eastAsia="Times New Roman" w:hAnsi="Times New Roman" w:cs="Times New Roman"/>
      <w:color w:val="353842"/>
      <w:sz w:val="24"/>
      <w:szCs w:val="20"/>
      <w:lang w:eastAsia="ru-RU"/>
    </w:rPr>
  </w:style>
  <w:style w:type="character" w:customStyle="1" w:styleId="ab">
    <w:name w:val="Текст (справка)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54">
    <w:name w:val="xl154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xl174">
    <w:name w:val="xl174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blk">
    <w:name w:val="blk"/>
    <w:qFormat/>
    <w:rsid w:val="00652AC4"/>
  </w:style>
  <w:style w:type="character" w:customStyle="1" w:styleId="xl104">
    <w:name w:val="xl104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61">
    <w:name w:val="Оглавление 6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ac">
    <w:name w:val="Заголовок своего сообщения"/>
    <w:qFormat/>
    <w:rsid w:val="00652AC4"/>
    <w:rPr>
      <w:b/>
      <w:color w:val="26282F"/>
    </w:rPr>
  </w:style>
  <w:style w:type="character" w:customStyle="1" w:styleId="ad">
    <w:name w:val="Текст в таблице"/>
    <w:basedOn w:val="ae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e">
    <w:name w:val="Нормальный (таблица)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73">
    <w:name w:val="Оглавление 7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af">
    <w:name w:val="Заголовок статьи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66">
    <w:name w:val="xl66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0">
    <w:name w:val="Обычный (Интернет) Знак"/>
    <w:qFormat/>
    <w:rsid w:val="00652AC4"/>
    <w:rPr>
      <w:rFonts w:ascii="Times New Roman" w:hAnsi="Times New Roman"/>
      <w:sz w:val="24"/>
    </w:rPr>
  </w:style>
  <w:style w:type="character" w:customStyle="1" w:styleId="ConsPlusNonformat">
    <w:name w:val="ConsPlusNonformat"/>
    <w:qFormat/>
    <w:rsid w:val="00652AC4"/>
    <w:rPr>
      <w:rFonts w:ascii="Courier New" w:hAnsi="Courier New"/>
      <w:sz w:val="20"/>
    </w:rPr>
  </w:style>
  <w:style w:type="character" w:customStyle="1" w:styleId="xl175">
    <w:name w:val="xl175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1">
    <w:name w:val="Выделение для Базового Поиска"/>
    <w:qFormat/>
    <w:rsid w:val="00652AC4"/>
    <w:rPr>
      <w:b/>
      <w:color w:val="0058A9"/>
    </w:rPr>
  </w:style>
  <w:style w:type="character" w:customStyle="1" w:styleId="af2">
    <w:name w:val="Основной текст Знак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3">
    <w:name w:val="Список 2 Знак"/>
    <w:basedOn w:val="11"/>
    <w:qFormat/>
    <w:rsid w:val="00652AC4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14">
    <w:name w:val="Раздел 1"/>
    <w:basedOn w:val="10"/>
    <w:qFormat/>
    <w:rsid w:val="00652AC4"/>
    <w:rPr>
      <w:rFonts w:ascii="Times New Roman" w:eastAsiaTheme="majorEastAsia" w:hAnsi="Times New Roman" w:cstheme="majorBidi"/>
      <w:b/>
      <w:smallCaps/>
      <w:color w:val="2F5496" w:themeColor="accent1" w:themeShade="BF"/>
      <w:sz w:val="24"/>
      <w:szCs w:val="32"/>
    </w:rPr>
  </w:style>
  <w:style w:type="character" w:customStyle="1" w:styleId="15">
    <w:name w:val="Тема примечания Знак1"/>
    <w:qFormat/>
    <w:rsid w:val="00652AC4"/>
    <w:rPr>
      <w:rFonts w:ascii="Times New Roman" w:hAnsi="Times New Roman"/>
      <w:b/>
      <w:sz w:val="20"/>
    </w:rPr>
  </w:style>
  <w:style w:type="character" w:styleId="af3">
    <w:name w:val="page number"/>
    <w:qFormat/>
    <w:rsid w:val="00652AC4"/>
    <w:rPr>
      <w:rFonts w:ascii="Times New Roman" w:hAnsi="Times New Roman"/>
    </w:rPr>
  </w:style>
  <w:style w:type="character" w:customStyle="1" w:styleId="16">
    <w:name w:val="Просмотренная гиперссылка1"/>
    <w:basedOn w:val="a0"/>
    <w:qFormat/>
    <w:rsid w:val="00652AC4"/>
    <w:rPr>
      <w:color w:val="800080"/>
      <w:u w:val="single"/>
    </w:rPr>
  </w:style>
  <w:style w:type="character" w:customStyle="1" w:styleId="xl137">
    <w:name w:val="xl137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Endnote">
    <w:name w:val="Endnote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31">
    <w:name w:val="Маркированный список 3 Знак"/>
    <w:basedOn w:val="11"/>
    <w:link w:val="32"/>
    <w:qFormat/>
    <w:rsid w:val="00652AC4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af4">
    <w:name w:val="Активная гипертекстовая ссылка"/>
    <w:qFormat/>
    <w:rsid w:val="00652AC4"/>
    <w:rPr>
      <w:b/>
      <w:color w:val="106BBE"/>
      <w:u w:val="single"/>
    </w:rPr>
  </w:style>
  <w:style w:type="character" w:customStyle="1" w:styleId="af5">
    <w:name w:val="Текст (лев. подпись)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30">
    <w:name w:val="xl130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-">
    <w:name w:val="ЭР-содержание (правое окно)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64">
    <w:name w:val="xl64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79">
    <w:name w:val="xl79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21">
    <w:name w:val="xl121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Default">
    <w:name w:val="Default"/>
    <w:qFormat/>
    <w:rsid w:val="00652AC4"/>
    <w:rPr>
      <w:rFonts w:ascii="Times New Roman" w:hAnsi="Times New Roman"/>
      <w:color w:val="000000"/>
      <w:sz w:val="24"/>
    </w:rPr>
  </w:style>
  <w:style w:type="character" w:customStyle="1" w:styleId="212pt">
    <w:name w:val="Основной текст (2) + 12 pt"/>
    <w:qFormat/>
    <w:rsid w:val="00652AC4"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03">
    <w:name w:val="xl103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6">
    <w:name w:val="Основное меню (преемственное)"/>
    <w:basedOn w:val="11"/>
    <w:qFormat/>
    <w:rsid w:val="00652AC4"/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customStyle="1" w:styleId="af7">
    <w:name w:val="Текст (прав. подпись)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14">
    <w:name w:val="xl114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xl113">
    <w:name w:val="xl113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8">
    <w:name w:val="Заголовок оглавления Знак"/>
    <w:basedOn w:val="10"/>
    <w:qFormat/>
    <w:rsid w:val="00652AC4"/>
    <w:rPr>
      <w:rFonts w:ascii="@Batang" w:eastAsiaTheme="majorEastAsia" w:hAnsi="@Batang" w:cstheme="majorBidi"/>
      <w:b w:val="0"/>
      <w:smallCaps/>
      <w:color w:val="2F5496"/>
      <w:sz w:val="24"/>
      <w:szCs w:val="32"/>
    </w:rPr>
  </w:style>
  <w:style w:type="character" w:customStyle="1" w:styleId="xl98">
    <w:name w:val="xl98"/>
    <w:basedOn w:val="11"/>
    <w:qFormat/>
    <w:rsid w:val="00652AC4"/>
    <w:rPr>
      <w:rFonts w:ascii="Times New Roman" w:eastAsia="Times New Roman" w:hAnsi="Times New Roman" w:cs="Times New Roman"/>
      <w:color w:val="FF0000"/>
      <w:sz w:val="14"/>
      <w:szCs w:val="20"/>
      <w:lang w:eastAsia="ru-RU"/>
    </w:rPr>
  </w:style>
  <w:style w:type="character" w:customStyle="1" w:styleId="af9">
    <w:name w:val="Подзаголовок для информации об изменениях"/>
    <w:basedOn w:val="a8"/>
    <w:qFormat/>
    <w:rsid w:val="00652AC4"/>
    <w:rPr>
      <w:rFonts w:ascii="Times New Roman" w:eastAsia="Times New Roman" w:hAnsi="Times New Roman" w:cs="Times New Roman"/>
      <w:b/>
      <w:color w:val="353842"/>
      <w:sz w:val="18"/>
      <w:szCs w:val="20"/>
      <w:lang w:eastAsia="ru-RU"/>
    </w:rPr>
  </w:style>
  <w:style w:type="character" w:customStyle="1" w:styleId="afa">
    <w:name w:val="Внимание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75">
    <w:name w:val="xl75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17">
    <w:name w:val="Заголовок Знак1"/>
    <w:basedOn w:val="a0"/>
    <w:qFormat/>
    <w:rsid w:val="00652AC4"/>
    <w:rPr>
      <w:rFonts w:ascii="Calibri" w:hAnsi="Calibri"/>
      <w:spacing w:val="-10"/>
      <w:sz w:val="56"/>
    </w:rPr>
  </w:style>
  <w:style w:type="character" w:customStyle="1" w:styleId="xl89">
    <w:name w:val="xl89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b">
    <w:name w:val="Прижатый влево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62">
    <w:name w:val="xl162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96">
    <w:name w:val="xl96"/>
    <w:basedOn w:val="11"/>
    <w:qFormat/>
    <w:rsid w:val="00652AC4"/>
    <w:rPr>
      <w:rFonts w:ascii="Times New Roman" w:eastAsia="Times New Roman" w:hAnsi="Times New Roman" w:cs="Times New Roman"/>
      <w:color w:val="FF0000"/>
      <w:sz w:val="14"/>
      <w:szCs w:val="20"/>
      <w:lang w:eastAsia="ru-RU"/>
    </w:rPr>
  </w:style>
  <w:style w:type="character" w:customStyle="1" w:styleId="xl74">
    <w:name w:val="xl74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51">
    <w:name w:val="xl151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c">
    <w:name w:val="Технический комментарий"/>
    <w:basedOn w:val="11"/>
    <w:qFormat/>
    <w:rsid w:val="00652AC4"/>
    <w:rPr>
      <w:rFonts w:ascii="Times New Roman" w:eastAsia="Times New Roman" w:hAnsi="Times New Roman" w:cs="Times New Roman"/>
      <w:color w:val="463F31"/>
      <w:sz w:val="24"/>
      <w:szCs w:val="20"/>
      <w:lang w:eastAsia="ru-RU"/>
    </w:rPr>
  </w:style>
  <w:style w:type="character" w:customStyle="1" w:styleId="afd">
    <w:name w:val="Нижний колонтитул Знак"/>
    <w:basedOn w:val="11"/>
    <w:qFormat/>
    <w:rsid w:val="00652AC4"/>
    <w:rPr>
      <w:rFonts w:ascii="Cambria" w:eastAsia="Times New Roman" w:hAnsi="Cambria" w:cs="Times New Roman"/>
      <w:color w:val="000000"/>
      <w:sz w:val="24"/>
      <w:szCs w:val="20"/>
      <w:lang w:eastAsia="ru-RU"/>
    </w:rPr>
  </w:style>
  <w:style w:type="character" w:customStyle="1" w:styleId="xl136">
    <w:name w:val="xl13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e">
    <w:name w:val="Колонтитул (правый)"/>
    <w:basedOn w:val="af7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80">
    <w:name w:val="xl80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85">
    <w:name w:val="xl85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aff">
    <w:name w:val="Подвал для информации об изменениях"/>
    <w:basedOn w:val="10"/>
    <w:qFormat/>
    <w:rsid w:val="00652AC4"/>
    <w:rPr>
      <w:rFonts w:ascii="Times New Roman" w:eastAsiaTheme="majorEastAsia" w:hAnsi="Times New Roman" w:cstheme="majorBidi"/>
      <w:b w:val="0"/>
      <w:smallCaps/>
      <w:color w:val="2F5496" w:themeColor="accent1" w:themeShade="BF"/>
      <w:sz w:val="18"/>
      <w:szCs w:val="32"/>
    </w:rPr>
  </w:style>
  <w:style w:type="character" w:customStyle="1" w:styleId="xl67">
    <w:name w:val="xl67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41">
    <w:name w:val="xl141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69">
    <w:name w:val="xl69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pple-converted-space">
    <w:name w:val="apple-converted-space"/>
    <w:qFormat/>
    <w:rsid w:val="00652AC4"/>
  </w:style>
  <w:style w:type="character" w:customStyle="1" w:styleId="aff0">
    <w:name w:val="Утратил силу"/>
    <w:qFormat/>
    <w:rsid w:val="00652AC4"/>
    <w:rPr>
      <w:b/>
      <w:strike/>
      <w:color w:val="666600"/>
    </w:rPr>
  </w:style>
  <w:style w:type="character" w:customStyle="1" w:styleId="aff1">
    <w:name w:val="Куда обратиться?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f2">
    <w:name w:val="Subtle Emphasis"/>
    <w:qFormat/>
    <w:rsid w:val="00652AC4"/>
    <w:rPr>
      <w:i/>
      <w:color w:val="404040"/>
    </w:rPr>
  </w:style>
  <w:style w:type="character" w:customStyle="1" w:styleId="xl179">
    <w:name w:val="xl179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97">
    <w:name w:val="xl97"/>
    <w:basedOn w:val="11"/>
    <w:qFormat/>
    <w:rsid w:val="00652AC4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xl81">
    <w:name w:val="xl81"/>
    <w:basedOn w:val="11"/>
    <w:qFormat/>
    <w:rsid w:val="00652AC4"/>
    <w:rPr>
      <w:rFonts w:ascii="Times New Roman" w:eastAsia="Times New Roman" w:hAnsi="Times New Roman" w:cs="Times New Roman"/>
      <w:color w:val="FF0000"/>
      <w:sz w:val="14"/>
      <w:szCs w:val="20"/>
      <w:lang w:eastAsia="ru-RU"/>
    </w:rPr>
  </w:style>
  <w:style w:type="character" w:customStyle="1" w:styleId="xl119">
    <w:name w:val="xl119"/>
    <w:basedOn w:val="11"/>
    <w:qFormat/>
    <w:rsid w:val="00652AC4"/>
    <w:rPr>
      <w:rFonts w:ascii="Times New Roman" w:eastAsia="Times New Roman" w:hAnsi="Times New Roman" w:cs="Times New Roman"/>
      <w:color w:val="FFFFFF"/>
      <w:sz w:val="14"/>
      <w:szCs w:val="20"/>
      <w:lang w:eastAsia="ru-RU"/>
    </w:rPr>
  </w:style>
  <w:style w:type="character" w:customStyle="1" w:styleId="aff3">
    <w:name w:val="Текст выноски Знак"/>
    <w:basedOn w:val="11"/>
    <w:qFormat/>
    <w:rsid w:val="00652AC4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character" w:customStyle="1" w:styleId="xl161">
    <w:name w:val="xl161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ConsPlusNormal">
    <w:name w:val="ConsPlusNormal"/>
    <w:qFormat/>
    <w:rsid w:val="00652AC4"/>
    <w:rPr>
      <w:rFonts w:ascii="Arial" w:hAnsi="Arial"/>
      <w:sz w:val="20"/>
    </w:rPr>
  </w:style>
  <w:style w:type="character" w:customStyle="1" w:styleId="xl133">
    <w:name w:val="xl133"/>
    <w:basedOn w:val="11"/>
    <w:qFormat/>
    <w:rsid w:val="00652AC4"/>
    <w:rPr>
      <w:rFonts w:ascii="Times New Roman" w:eastAsia="Times New Roman" w:hAnsi="Times New Roman" w:cs="Times New Roman"/>
      <w:color w:val="FFFFFF"/>
      <w:sz w:val="24"/>
      <w:szCs w:val="20"/>
      <w:lang w:eastAsia="ru-RU"/>
    </w:rPr>
  </w:style>
  <w:style w:type="character" w:customStyle="1" w:styleId="c21">
    <w:name w:val="c21"/>
    <w:basedOn w:val="a0"/>
    <w:qFormat/>
    <w:rsid w:val="00652AC4"/>
  </w:style>
  <w:style w:type="character" w:customStyle="1" w:styleId="xl142">
    <w:name w:val="xl142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57">
    <w:name w:val="xl157"/>
    <w:basedOn w:val="11"/>
    <w:qFormat/>
    <w:rsid w:val="00652AC4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c14">
    <w:name w:val="c14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4">
    <w:name w:val="Ссылка на утративший силу документ"/>
    <w:qFormat/>
    <w:rsid w:val="00652AC4"/>
    <w:rPr>
      <w:b/>
      <w:color w:val="749232"/>
    </w:rPr>
  </w:style>
  <w:style w:type="character" w:customStyle="1" w:styleId="xl177">
    <w:name w:val="xl177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23">
    <w:name w:val="xl123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f5">
    <w:name w:val="Переменная часть"/>
    <w:basedOn w:val="af6"/>
    <w:qFormat/>
    <w:rsid w:val="00652AC4"/>
    <w:rPr>
      <w:rFonts w:ascii="Verdana" w:eastAsia="Times New Roman" w:hAnsi="Verdana" w:cs="Times New Roman"/>
      <w:color w:val="000000"/>
      <w:sz w:val="18"/>
      <w:szCs w:val="20"/>
      <w:lang w:eastAsia="ru-RU"/>
    </w:rPr>
  </w:style>
  <w:style w:type="character" w:customStyle="1" w:styleId="xl100">
    <w:name w:val="xl100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78">
    <w:name w:val="xl78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55">
    <w:name w:val="xl155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310">
    <w:name w:val="Маркированный список 3 Знак1"/>
    <w:basedOn w:val="11"/>
    <w:qFormat/>
    <w:rsid w:val="00652AC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xl106">
    <w:name w:val="xl10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71">
    <w:name w:val="xl71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88">
    <w:name w:val="xl88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f6">
    <w:name w:val="Заголовок ЭР (правое окно)"/>
    <w:basedOn w:val="aff7"/>
    <w:qFormat/>
    <w:rsid w:val="00652AC4"/>
    <w:rPr>
      <w:rFonts w:ascii="Times New Roman" w:eastAsia="Times New Roman" w:hAnsi="Times New Roman" w:cs="Times New Roman"/>
      <w:b/>
      <w:color w:val="26282F"/>
      <w:sz w:val="26"/>
      <w:szCs w:val="20"/>
      <w:lang w:eastAsia="ru-RU"/>
    </w:rPr>
  </w:style>
  <w:style w:type="character" w:customStyle="1" w:styleId="aff7">
    <w:name w:val="Заголовок ЭР (левое окно)"/>
    <w:basedOn w:val="11"/>
    <w:qFormat/>
    <w:rsid w:val="00652AC4"/>
    <w:rPr>
      <w:rFonts w:ascii="Times New Roman" w:eastAsia="Times New Roman" w:hAnsi="Times New Roman" w:cs="Times New Roman"/>
      <w:b/>
      <w:color w:val="26282F"/>
      <w:sz w:val="26"/>
      <w:szCs w:val="20"/>
      <w:lang w:eastAsia="ru-RU"/>
    </w:rPr>
  </w:style>
  <w:style w:type="character" w:customStyle="1" w:styleId="xl165">
    <w:name w:val="xl165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18">
    <w:name w:val="Неразрешенное упоминание1"/>
    <w:basedOn w:val="a0"/>
    <w:qFormat/>
    <w:rsid w:val="00652AC4"/>
    <w:rPr>
      <w:color w:val="605E5C"/>
      <w:shd w:val="clear" w:color="auto" w:fill="E1DFDD"/>
    </w:rPr>
  </w:style>
  <w:style w:type="character" w:customStyle="1" w:styleId="xl83">
    <w:name w:val="xl83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73">
    <w:name w:val="xl73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8">
    <w:name w:val="Текст ЭР (см. также)"/>
    <w:basedOn w:val="11"/>
    <w:qFormat/>
    <w:rsid w:val="00652AC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xl170">
    <w:name w:val="xl170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xl112">
    <w:name w:val="xl112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9">
    <w:name w:val="Сравнение редакций. Добавленный фрагмент"/>
    <w:qFormat/>
    <w:rsid w:val="00652AC4"/>
    <w:rPr>
      <w:color w:val="000000"/>
      <w:shd w:val="clear" w:color="auto" w:fill="C1D7FF"/>
    </w:rPr>
  </w:style>
  <w:style w:type="character" w:customStyle="1" w:styleId="xl109">
    <w:name w:val="xl109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107">
    <w:name w:val="xl107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71">
    <w:name w:val="xl171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fa">
    <w:name w:val="Текст примечания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xl118">
    <w:name w:val="xl118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msonormal0">
    <w:name w:val="msonormal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29">
    <w:name w:val="xl129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affb">
    <w:name w:val="Дочерний элемент списка"/>
    <w:basedOn w:val="11"/>
    <w:qFormat/>
    <w:rsid w:val="00652AC4"/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character" w:customStyle="1" w:styleId="affc">
    <w:name w:val="Тема примечания Знак"/>
    <w:basedOn w:val="affa"/>
    <w:qFormat/>
    <w:rsid w:val="00652AC4"/>
    <w:rPr>
      <w:rFonts w:ascii="Times New Roman Полужирный" w:eastAsia="Times New Roman" w:hAnsi="Times New Roman Полужирный" w:cs="Times New Roman"/>
      <w:b/>
      <w:color w:val="000000"/>
      <w:sz w:val="20"/>
      <w:szCs w:val="20"/>
      <w:lang w:eastAsia="ru-RU"/>
    </w:rPr>
  </w:style>
  <w:style w:type="character" w:customStyle="1" w:styleId="s1">
    <w:name w:val="s_1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markedcontent">
    <w:name w:val="markedcontent"/>
    <w:basedOn w:val="a0"/>
    <w:qFormat/>
    <w:rsid w:val="00652AC4"/>
  </w:style>
  <w:style w:type="character" w:customStyle="1" w:styleId="c18">
    <w:name w:val="c18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10">
    <w:name w:val="xl110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51">
    <w:name w:val="Оглавление 5 Знак1"/>
    <w:basedOn w:val="11"/>
    <w:link w:val="52"/>
    <w:qFormat/>
    <w:rsid w:val="00652AC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xl116">
    <w:name w:val="xl11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46">
    <w:name w:val="xl14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pTextStyle">
    <w:name w:val="pTextStyle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26">
    <w:name w:val="xl12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86">
    <w:name w:val="xl86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FontStyle11">
    <w:name w:val="Font Style11"/>
    <w:qFormat/>
    <w:rsid w:val="00652AC4"/>
    <w:rPr>
      <w:rFonts w:ascii="Times New Roman" w:hAnsi="Times New Roman"/>
      <w:sz w:val="22"/>
    </w:rPr>
  </w:style>
  <w:style w:type="character" w:customStyle="1" w:styleId="affd">
    <w:name w:val="Опечатки"/>
    <w:qFormat/>
    <w:rsid w:val="00652AC4"/>
    <w:rPr>
      <w:color w:val="FF0000"/>
    </w:rPr>
  </w:style>
  <w:style w:type="character" w:customStyle="1" w:styleId="xl149">
    <w:name w:val="xl149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47">
    <w:name w:val="xl147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76">
    <w:name w:val="xl176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fe">
    <w:name w:val="Цветовое выделение"/>
    <w:qFormat/>
    <w:rsid w:val="00652AC4"/>
    <w:rPr>
      <w:b/>
      <w:color w:val="26282F"/>
    </w:rPr>
  </w:style>
  <w:style w:type="character" w:customStyle="1" w:styleId="xl101">
    <w:name w:val="xl101"/>
    <w:basedOn w:val="11"/>
    <w:qFormat/>
    <w:rsid w:val="00652AC4"/>
    <w:rPr>
      <w:rFonts w:ascii="Times New Roman" w:eastAsia="Times New Roman" w:hAnsi="Times New Roman" w:cs="Times New Roman"/>
      <w:color w:val="FFFFFF"/>
      <w:sz w:val="14"/>
      <w:szCs w:val="20"/>
      <w:lang w:eastAsia="ru-RU"/>
    </w:rPr>
  </w:style>
  <w:style w:type="character" w:customStyle="1" w:styleId="afff">
    <w:name w:val="Внимание: криминал!!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0">
    <w:name w:val="Сравнение редакций. Удаленный фрагмент"/>
    <w:qFormat/>
    <w:rsid w:val="00652AC4"/>
    <w:rPr>
      <w:color w:val="000000"/>
      <w:shd w:val="clear" w:color="auto" w:fill="C4C413"/>
    </w:rPr>
  </w:style>
  <w:style w:type="character" w:customStyle="1" w:styleId="xl180">
    <w:name w:val="xl180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afff1">
    <w:name w:val="Словарная статья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-0">
    <w:name w:val="Интернет-ссылка"/>
    <w:basedOn w:val="a0"/>
    <w:uiPriority w:val="99"/>
    <w:rsid w:val="00652AC4"/>
    <w:rPr>
      <w:color w:val="0000FF"/>
      <w:u w:val="single"/>
    </w:rPr>
  </w:style>
  <w:style w:type="character" w:customStyle="1" w:styleId="Footnote">
    <w:name w:val="Footnote"/>
    <w:basedOn w:val="11"/>
    <w:qFormat/>
    <w:rsid w:val="00652AC4"/>
    <w:rPr>
      <w:rFonts w:ascii="Cambria" w:eastAsia="Times New Roman" w:hAnsi="Cambria" w:cs="Times New Roman"/>
      <w:color w:val="000000"/>
      <w:sz w:val="20"/>
      <w:szCs w:val="20"/>
      <w:lang w:eastAsia="ru-RU"/>
    </w:rPr>
  </w:style>
  <w:style w:type="character" w:customStyle="1" w:styleId="xl77">
    <w:name w:val="xl77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59">
    <w:name w:val="xl159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19">
    <w:name w:val="Оглавление 1 Знак"/>
    <w:basedOn w:val="11"/>
    <w:qFormat/>
    <w:rsid w:val="00652AC4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110">
    <w:name w:val="Раздел 1.1"/>
    <w:basedOn w:val="afff2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2">
    <w:name w:val="Подзаголовок Знак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3">
    <w:name w:val="Моноширинный"/>
    <w:basedOn w:val="11"/>
    <w:qFormat/>
    <w:rsid w:val="00652AC4"/>
    <w:rPr>
      <w:rFonts w:ascii="Courier New" w:eastAsia="Times New Roman" w:hAnsi="Courier New" w:cs="Times New Roman"/>
      <w:color w:val="000000"/>
      <w:sz w:val="24"/>
      <w:szCs w:val="20"/>
      <w:lang w:eastAsia="ru-RU"/>
    </w:rPr>
  </w:style>
  <w:style w:type="character" w:customStyle="1" w:styleId="xl135">
    <w:name w:val="xl135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ff4">
    <w:name w:val="Заголовок Знак"/>
    <w:basedOn w:val="a0"/>
    <w:qFormat/>
    <w:rsid w:val="00652AC4"/>
    <w:rPr>
      <w:rFonts w:ascii="Calibri" w:hAnsi="Calibri"/>
      <w:spacing w:val="-10"/>
      <w:sz w:val="56"/>
    </w:rPr>
  </w:style>
  <w:style w:type="character" w:customStyle="1" w:styleId="HeaderandFooter">
    <w:name w:val="Header and Footer"/>
    <w:qFormat/>
    <w:rsid w:val="00652AC4"/>
    <w:rPr>
      <w:rFonts w:ascii="XO Thames" w:hAnsi="XO Thames"/>
      <w:sz w:val="28"/>
    </w:rPr>
  </w:style>
  <w:style w:type="character" w:customStyle="1" w:styleId="xl167">
    <w:name w:val="xl167"/>
    <w:basedOn w:val="11"/>
    <w:qFormat/>
    <w:rsid w:val="00652AC4"/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character" w:customStyle="1" w:styleId="xl105">
    <w:name w:val="xl105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ff5">
    <w:name w:val="Интерактивный заголовок"/>
    <w:basedOn w:val="1a"/>
    <w:qFormat/>
    <w:rsid w:val="00652AC4"/>
    <w:rPr>
      <w:rFonts w:ascii="Verdana" w:eastAsia="Times New Roman" w:hAnsi="Verdana" w:cs="Times New Roman"/>
      <w:b/>
      <w:color w:val="0058A9"/>
      <w:sz w:val="24"/>
      <w:szCs w:val="20"/>
      <w:u w:val="single"/>
      <w:lang w:eastAsia="ru-RU"/>
    </w:rPr>
  </w:style>
  <w:style w:type="character" w:customStyle="1" w:styleId="1a">
    <w:name w:val="Заголовок1"/>
    <w:basedOn w:val="af6"/>
    <w:qFormat/>
    <w:rsid w:val="00652AC4"/>
    <w:rPr>
      <w:rFonts w:ascii="Verdana" w:eastAsia="Times New Roman" w:hAnsi="Verdana" w:cs="Times New Roman"/>
      <w:b/>
      <w:color w:val="0058A9"/>
      <w:sz w:val="24"/>
      <w:szCs w:val="20"/>
      <w:lang w:eastAsia="ru-RU"/>
    </w:rPr>
  </w:style>
  <w:style w:type="character" w:customStyle="1" w:styleId="410">
    <w:name w:val="Оглавление 4 Знак1"/>
    <w:basedOn w:val="a0"/>
    <w:qFormat/>
    <w:rsid w:val="00652AC4"/>
    <w:rPr>
      <w:color w:val="605E5C"/>
      <w:shd w:val="clear" w:color="auto" w:fill="E1DFDD"/>
    </w:rPr>
  </w:style>
  <w:style w:type="character" w:customStyle="1" w:styleId="24">
    <w:name w:val="Основной текст (2)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8"/>
      <w:szCs w:val="20"/>
      <w:lang w:eastAsia="ru-RU"/>
    </w:rPr>
  </w:style>
  <w:style w:type="character" w:customStyle="1" w:styleId="25">
    <w:name w:val="Заголовок Знак2"/>
    <w:basedOn w:val="11"/>
    <w:qFormat/>
    <w:rsid w:val="00652AC4"/>
    <w:rPr>
      <w:rFonts w:ascii="Times" w:eastAsia="Times New Roman" w:hAnsi="Times" w:cs="Times New Roman"/>
      <w:b/>
      <w:color w:val="000000"/>
      <w:sz w:val="28"/>
      <w:szCs w:val="20"/>
      <w:lang w:eastAsia="ru-RU"/>
    </w:rPr>
  </w:style>
  <w:style w:type="character" w:customStyle="1" w:styleId="111">
    <w:name w:val="Тема примечания Знак11"/>
    <w:qFormat/>
    <w:rsid w:val="00652AC4"/>
    <w:rPr>
      <w:rFonts w:ascii="Times New Roman" w:hAnsi="Times New Roman"/>
      <w:b/>
      <w:sz w:val="20"/>
    </w:rPr>
  </w:style>
  <w:style w:type="character" w:customStyle="1" w:styleId="xl128">
    <w:name w:val="xl128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xl164">
    <w:name w:val="xl164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ConsPlusCell">
    <w:name w:val="ConsPlusCell"/>
    <w:qFormat/>
    <w:rsid w:val="00652AC4"/>
    <w:rPr>
      <w:rFonts w:ascii="Arial" w:hAnsi="Arial"/>
      <w:sz w:val="20"/>
    </w:rPr>
  </w:style>
  <w:style w:type="character" w:customStyle="1" w:styleId="afff6">
    <w:name w:val="Комментарий пользователя"/>
    <w:basedOn w:val="aa"/>
    <w:qFormat/>
    <w:rsid w:val="00652AC4"/>
    <w:rPr>
      <w:rFonts w:ascii="Times New Roman" w:eastAsia="Times New Roman" w:hAnsi="Times New Roman" w:cs="Times New Roman"/>
      <w:color w:val="353842"/>
      <w:sz w:val="24"/>
      <w:szCs w:val="20"/>
      <w:lang w:eastAsia="ru-RU"/>
    </w:rPr>
  </w:style>
  <w:style w:type="character" w:customStyle="1" w:styleId="afff7">
    <w:name w:val="Сравнение редакций"/>
    <w:qFormat/>
    <w:rsid w:val="00652AC4"/>
    <w:rPr>
      <w:b/>
      <w:color w:val="26282F"/>
    </w:rPr>
  </w:style>
  <w:style w:type="character" w:customStyle="1" w:styleId="xl72">
    <w:name w:val="xl72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210">
    <w:name w:val="Оглавление 2 Знак1"/>
    <w:qFormat/>
    <w:rsid w:val="00652AC4"/>
    <w:rPr>
      <w:color w:val="605E5C"/>
      <w:shd w:val="clear" w:color="auto" w:fill="E1DFDD"/>
    </w:rPr>
  </w:style>
  <w:style w:type="character" w:customStyle="1" w:styleId="xl168">
    <w:name w:val="xl168"/>
    <w:basedOn w:val="11"/>
    <w:qFormat/>
    <w:rsid w:val="00652AC4"/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character" w:customStyle="1" w:styleId="93">
    <w:name w:val="Оглавление 9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afff8">
    <w:name w:val="Таблицы (моноширинный)"/>
    <w:basedOn w:val="11"/>
    <w:qFormat/>
    <w:rsid w:val="00652AC4"/>
    <w:rPr>
      <w:rFonts w:ascii="Courier New" w:eastAsia="Times New Roman" w:hAnsi="Courier New" w:cs="Times New Roman"/>
      <w:color w:val="000000"/>
      <w:sz w:val="24"/>
      <w:szCs w:val="20"/>
      <w:lang w:eastAsia="ru-RU"/>
    </w:rPr>
  </w:style>
  <w:style w:type="character" w:customStyle="1" w:styleId="xl152">
    <w:name w:val="xl152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99">
    <w:name w:val="xl99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22">
    <w:name w:val="xl122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f9">
    <w:name w:val="Привязка концевой сноски"/>
    <w:rsid w:val="00652AC4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sid w:val="00652AC4"/>
    <w:rPr>
      <w:rFonts w:ascii="Times New Roman" w:hAnsi="Times New Roman"/>
      <w:vertAlign w:val="superscript"/>
    </w:rPr>
  </w:style>
  <w:style w:type="character" w:customStyle="1" w:styleId="s16">
    <w:name w:val="s_16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a">
    <w:name w:val="Информация об изменениях"/>
    <w:basedOn w:val="a8"/>
    <w:qFormat/>
    <w:rsid w:val="00652AC4"/>
    <w:rPr>
      <w:rFonts w:ascii="Times New Roman" w:eastAsia="Times New Roman" w:hAnsi="Times New Roman" w:cs="Times New Roman"/>
      <w:color w:val="353842"/>
      <w:sz w:val="18"/>
      <w:szCs w:val="20"/>
      <w:lang w:eastAsia="ru-RU"/>
    </w:rPr>
  </w:style>
  <w:style w:type="character" w:customStyle="1" w:styleId="afffb">
    <w:name w:val="Колонтитул (левый)"/>
    <w:basedOn w:val="af5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26">
    <w:name w:val="Основной текст 2 Знак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38">
    <w:name w:val="xl138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83">
    <w:name w:val="Оглавление 8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customStyle="1" w:styleId="xl134">
    <w:name w:val="xl134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1b">
    <w:name w:val="Обычный (веб)1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c">
    <w:name w:val="Текст примечания Знак1"/>
    <w:qFormat/>
    <w:rsid w:val="00652AC4"/>
    <w:rPr>
      <w:rFonts w:ascii="Times New Roman" w:hAnsi="Times New Roman"/>
      <w:sz w:val="20"/>
    </w:rPr>
  </w:style>
  <w:style w:type="character" w:customStyle="1" w:styleId="afffc">
    <w:name w:val="Пример.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93">
    <w:name w:val="xl93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d">
    <w:name w:val="Постоянная часть"/>
    <w:basedOn w:val="af6"/>
    <w:qFormat/>
    <w:rsid w:val="00652AC4"/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character" w:customStyle="1" w:styleId="afffe">
    <w:name w:val="Центрированный (таблица)"/>
    <w:basedOn w:val="ae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82">
    <w:name w:val="xl82"/>
    <w:basedOn w:val="11"/>
    <w:qFormat/>
    <w:rsid w:val="00652AC4"/>
    <w:rPr>
      <w:rFonts w:ascii="Times New Roman" w:eastAsia="Times New Roman" w:hAnsi="Times New Roman" w:cs="Times New Roman"/>
      <w:color w:val="FF0000"/>
      <w:sz w:val="14"/>
      <w:szCs w:val="20"/>
      <w:lang w:eastAsia="ru-RU"/>
    </w:rPr>
  </w:style>
  <w:style w:type="character" w:customStyle="1" w:styleId="xl156">
    <w:name w:val="xl156"/>
    <w:basedOn w:val="11"/>
    <w:qFormat/>
    <w:rsid w:val="00652AC4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xl102">
    <w:name w:val="xl102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33">
    <w:name w:val="Оглавление 3 Знак"/>
    <w:basedOn w:val="11"/>
    <w:link w:val="34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53">
    <w:name w:val="xl153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fff">
    <w:name w:val="Посещённая гиперссылка"/>
    <w:basedOn w:val="a0"/>
    <w:uiPriority w:val="99"/>
    <w:rsid w:val="00652AC4"/>
    <w:rPr>
      <w:color w:val="800080"/>
      <w:u w:val="single"/>
    </w:rPr>
  </w:style>
  <w:style w:type="character" w:customStyle="1" w:styleId="311">
    <w:name w:val="Оглавление 3 Знак1"/>
    <w:link w:val="35"/>
    <w:qFormat/>
    <w:rsid w:val="00652AC4"/>
    <w:rPr>
      <w:color w:val="605E5C"/>
    </w:rPr>
  </w:style>
  <w:style w:type="character" w:customStyle="1" w:styleId="affff0">
    <w:name w:val="Абзац списка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4"/>
      <w:szCs w:val="20"/>
      <w:lang w:eastAsia="ru-RU"/>
    </w:rPr>
  </w:style>
  <w:style w:type="character" w:customStyle="1" w:styleId="affff1">
    <w:name w:val="Заголовок распахивающейся части диалога"/>
    <w:basedOn w:val="11"/>
    <w:qFormat/>
    <w:rsid w:val="00652AC4"/>
    <w:rPr>
      <w:rFonts w:ascii="Times New Roman" w:eastAsia="Times New Roman" w:hAnsi="Times New Roman" w:cs="Times New Roman"/>
      <w:i/>
      <w:color w:val="000080"/>
      <w:sz w:val="24"/>
      <w:szCs w:val="20"/>
      <w:lang w:eastAsia="ru-RU"/>
    </w:rPr>
  </w:style>
  <w:style w:type="character" w:customStyle="1" w:styleId="120">
    <w:name w:val="таблСлева12"/>
    <w:basedOn w:val="11"/>
    <w:qFormat/>
    <w:rsid w:val="00652AC4"/>
    <w:rPr>
      <w:rFonts w:ascii="Segoe UI" w:eastAsia="Times New Roman" w:hAnsi="Segoe UI" w:cs="Times New Roman"/>
      <w:color w:val="000000"/>
      <w:sz w:val="24"/>
      <w:szCs w:val="20"/>
      <w:lang w:eastAsia="ru-RU"/>
    </w:rPr>
  </w:style>
  <w:style w:type="character" w:customStyle="1" w:styleId="1d">
    <w:name w:val="Название Знак1"/>
    <w:qFormat/>
    <w:rsid w:val="00652AC4"/>
    <w:rPr>
      <w:rFonts w:ascii="Times New Roman" w:hAnsi="Times New Roman"/>
      <w:sz w:val="24"/>
    </w:rPr>
  </w:style>
  <w:style w:type="character" w:customStyle="1" w:styleId="1e">
    <w:name w:val="Знак сноски1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4"/>
      <w:szCs w:val="20"/>
      <w:vertAlign w:val="superscript"/>
      <w:lang w:eastAsia="ru-RU"/>
    </w:rPr>
  </w:style>
  <w:style w:type="character" w:customStyle="1" w:styleId="xl84">
    <w:name w:val="xl84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affff2">
    <w:name w:val="Заголовок чужого сообщения"/>
    <w:qFormat/>
    <w:rsid w:val="00652AC4"/>
    <w:rPr>
      <w:b/>
      <w:color w:val="FF0000"/>
    </w:rPr>
  </w:style>
  <w:style w:type="character" w:customStyle="1" w:styleId="xl173">
    <w:name w:val="xl173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FootnoteTextChar">
    <w:name w:val="Footnote Text Char"/>
    <w:qFormat/>
    <w:rsid w:val="00652AC4"/>
    <w:rPr>
      <w:rFonts w:ascii="Times New Roman" w:hAnsi="Times New Roman"/>
      <w:sz w:val="20"/>
    </w:rPr>
  </w:style>
  <w:style w:type="character" w:customStyle="1" w:styleId="xl68">
    <w:name w:val="xl68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ff3">
    <w:name w:val="Примечание.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f4">
    <w:name w:val="Оглавление"/>
    <w:basedOn w:val="afff8"/>
    <w:qFormat/>
    <w:rsid w:val="00652AC4"/>
    <w:rPr>
      <w:rFonts w:ascii="Courier New" w:eastAsia="Times New Roman" w:hAnsi="Courier New" w:cs="Times New Roman"/>
      <w:color w:val="000000"/>
      <w:sz w:val="24"/>
      <w:szCs w:val="20"/>
      <w:lang w:eastAsia="ru-RU"/>
    </w:rPr>
  </w:style>
  <w:style w:type="character" w:customStyle="1" w:styleId="xl132">
    <w:name w:val="xl132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f5">
    <w:name w:val="Необходимые документы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145">
    <w:name w:val="xl145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53">
    <w:name w:val="Оглавление 5 Знак"/>
    <w:basedOn w:val="11"/>
    <w:qFormat/>
    <w:rsid w:val="00652AC4"/>
    <w:rPr>
      <w:rFonts w:ascii="Times New Roman Полужирный" w:eastAsia="Times New Roman" w:hAnsi="Times New Roman Полужирный" w:cs="Times New Roman"/>
      <w:color w:val="000000"/>
      <w:sz w:val="20"/>
      <w:szCs w:val="20"/>
      <w:lang w:eastAsia="ru-RU"/>
    </w:rPr>
  </w:style>
  <w:style w:type="character" w:styleId="affff6">
    <w:name w:val="Emphasis"/>
    <w:qFormat/>
    <w:rsid w:val="00652AC4"/>
    <w:rPr>
      <w:rFonts w:ascii="Times New Roman" w:hAnsi="Times New Roman"/>
      <w:i/>
    </w:rPr>
  </w:style>
  <w:style w:type="character" w:customStyle="1" w:styleId="xl150">
    <w:name w:val="xl150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affff7">
    <w:name w:val="Заголовок группы контролов"/>
    <w:basedOn w:val="11"/>
    <w:qFormat/>
    <w:rsid w:val="00652AC4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xl63">
    <w:name w:val="xl63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f8">
    <w:name w:val="Подчёркнуный текст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f9">
    <w:name w:val="Заголовок для информации об изменениях"/>
    <w:basedOn w:val="10"/>
    <w:qFormat/>
    <w:rsid w:val="00652AC4"/>
    <w:rPr>
      <w:rFonts w:ascii="Times New Roman" w:eastAsiaTheme="majorEastAsia" w:hAnsi="Times New Roman" w:cstheme="majorBidi"/>
      <w:b w:val="0"/>
      <w:smallCaps/>
      <w:color w:val="2F5496" w:themeColor="accent1" w:themeShade="BF"/>
      <w:sz w:val="18"/>
      <w:szCs w:val="32"/>
    </w:rPr>
  </w:style>
  <w:style w:type="character" w:customStyle="1" w:styleId="xl143">
    <w:name w:val="xl143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120">
    <w:name w:val="xl120"/>
    <w:basedOn w:val="11"/>
    <w:qFormat/>
    <w:rsid w:val="00652AC4"/>
    <w:rPr>
      <w:rFonts w:ascii="Times New Roman" w:eastAsia="Times New Roman" w:hAnsi="Times New Roman" w:cs="Times New Roman"/>
      <w:b/>
      <w:i/>
      <w:color w:val="000000"/>
      <w:sz w:val="16"/>
      <w:szCs w:val="20"/>
      <w:lang w:eastAsia="ru-RU"/>
    </w:rPr>
  </w:style>
  <w:style w:type="character" w:customStyle="1" w:styleId="affffa">
    <w:name w:val="Не вступил в силу"/>
    <w:qFormat/>
    <w:rsid w:val="00652AC4"/>
    <w:rPr>
      <w:b/>
      <w:color w:val="000000"/>
      <w:shd w:val="clear" w:color="auto" w:fill="D8EDE8"/>
    </w:rPr>
  </w:style>
  <w:style w:type="character" w:customStyle="1" w:styleId="xl140">
    <w:name w:val="xl140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31">
    <w:name w:val="xl131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affffb">
    <w:name w:val="Найденные слова"/>
    <w:qFormat/>
    <w:rsid w:val="00652AC4"/>
    <w:rPr>
      <w:b/>
      <w:color w:val="26282F"/>
      <w:shd w:val="clear" w:color="auto" w:fill="FFF580"/>
    </w:rPr>
  </w:style>
  <w:style w:type="character" w:customStyle="1" w:styleId="xl91">
    <w:name w:val="xl91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affffc">
    <w:name w:val="Информация об изменениях документа"/>
    <w:basedOn w:val="aa"/>
    <w:qFormat/>
    <w:rsid w:val="00652AC4"/>
    <w:rPr>
      <w:rFonts w:ascii="Times New Roman" w:eastAsia="Times New Roman" w:hAnsi="Times New Roman" w:cs="Times New Roman"/>
      <w:i/>
      <w:color w:val="353842"/>
      <w:sz w:val="24"/>
      <w:szCs w:val="20"/>
      <w:lang w:eastAsia="ru-RU"/>
    </w:rPr>
  </w:style>
  <w:style w:type="character" w:customStyle="1" w:styleId="xl166">
    <w:name w:val="xl166"/>
    <w:basedOn w:val="11"/>
    <w:qFormat/>
    <w:rsid w:val="00652AC4"/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character" w:customStyle="1" w:styleId="1f">
    <w:name w:val="Нижний колонтитул Знак1"/>
    <w:basedOn w:val="a0"/>
    <w:qFormat/>
    <w:rsid w:val="00652AC4"/>
    <w:rPr>
      <w:rFonts w:ascii="Calibri" w:hAnsi="Calibri"/>
    </w:rPr>
  </w:style>
  <w:style w:type="character" w:customStyle="1" w:styleId="xl158">
    <w:name w:val="xl158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11">
    <w:name w:val="xl111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ffd">
    <w:name w:val="Внимание: недобросовестность!"/>
    <w:basedOn w:val="afa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87">
    <w:name w:val="xl87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customStyle="1" w:styleId="xl172">
    <w:name w:val="xl172"/>
    <w:basedOn w:val="11"/>
    <w:qFormat/>
    <w:rsid w:val="00652AC4"/>
    <w:rPr>
      <w:rFonts w:ascii="Times New Roman" w:eastAsia="Times New Roman" w:hAnsi="Times New Roman" w:cs="Times New Roman"/>
      <w:i/>
      <w:color w:val="000000"/>
      <w:sz w:val="14"/>
      <w:szCs w:val="20"/>
      <w:lang w:eastAsia="ru-RU"/>
    </w:rPr>
  </w:style>
  <w:style w:type="character" w:styleId="affffe">
    <w:name w:val="annotation reference"/>
    <w:qFormat/>
    <w:rsid w:val="00652AC4"/>
    <w:rPr>
      <w:sz w:val="16"/>
    </w:rPr>
  </w:style>
  <w:style w:type="character" w:customStyle="1" w:styleId="StGen1">
    <w:name w:val="StGen1"/>
    <w:link w:val="StGen0"/>
    <w:semiHidden/>
    <w:unhideWhenUsed/>
    <w:qFormat/>
    <w:rsid w:val="00652AC4"/>
    <w:rPr>
      <w:rFonts w:ascii="Cambria" w:hAnsi="Cambria"/>
    </w:rPr>
  </w:style>
  <w:style w:type="character" w:customStyle="1" w:styleId="xl139">
    <w:name w:val="xl139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27">
    <w:name w:val="xl127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148">
    <w:name w:val="xl148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92">
    <w:name w:val="xl92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c7">
    <w:name w:val="c7"/>
    <w:qFormat/>
    <w:rsid w:val="00652AC4"/>
  </w:style>
  <w:style w:type="character" w:customStyle="1" w:styleId="1f0">
    <w:name w:val="Обычный (Интернет) Знак1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ffff">
    <w:name w:val="Strong"/>
    <w:qFormat/>
    <w:rsid w:val="00652AC4"/>
    <w:rPr>
      <w:b/>
    </w:rPr>
  </w:style>
  <w:style w:type="character" w:customStyle="1" w:styleId="112">
    <w:name w:val="Текст примечания Знак11"/>
    <w:qFormat/>
    <w:rsid w:val="00652AC4"/>
    <w:rPr>
      <w:rFonts w:ascii="Times New Roman" w:hAnsi="Times New Roman"/>
      <w:sz w:val="20"/>
    </w:rPr>
  </w:style>
  <w:style w:type="character" w:customStyle="1" w:styleId="afffff0">
    <w:name w:val="Напишите нам"/>
    <w:basedOn w:val="11"/>
    <w:qFormat/>
    <w:rsid w:val="00652AC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fff1">
    <w:name w:val="Продолжение ссылки"/>
    <w:qFormat/>
    <w:rsid w:val="00652AC4"/>
  </w:style>
  <w:style w:type="character" w:customStyle="1" w:styleId="afffff2">
    <w:name w:val="Выделение для Базового Поиска (курсив)"/>
    <w:qFormat/>
    <w:rsid w:val="00652AC4"/>
    <w:rPr>
      <w:b/>
      <w:i/>
      <w:color w:val="0058A9"/>
    </w:rPr>
  </w:style>
  <w:style w:type="character" w:customStyle="1" w:styleId="xl178">
    <w:name w:val="xl178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xl76">
    <w:name w:val="xl76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xl94">
    <w:name w:val="xl94"/>
    <w:basedOn w:val="11"/>
    <w:qFormat/>
    <w:rsid w:val="00652AC4"/>
    <w:rPr>
      <w:rFonts w:ascii="Times New Roman" w:eastAsia="Times New Roman" w:hAnsi="Times New Roman" w:cs="Times New Roman"/>
      <w:color w:val="FFFFFF"/>
      <w:sz w:val="14"/>
      <w:szCs w:val="20"/>
      <w:lang w:eastAsia="ru-RU"/>
    </w:rPr>
  </w:style>
  <w:style w:type="character" w:customStyle="1" w:styleId="formattext">
    <w:name w:val="formattext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xl95">
    <w:name w:val="xl95"/>
    <w:basedOn w:val="11"/>
    <w:qFormat/>
    <w:rsid w:val="00652AC4"/>
    <w:rPr>
      <w:rFonts w:ascii="Times New Roman" w:eastAsia="Times New Roman" w:hAnsi="Times New Roman" w:cs="Times New Roman"/>
      <w:color w:val="FFFFFF"/>
      <w:sz w:val="24"/>
      <w:szCs w:val="20"/>
      <w:lang w:eastAsia="ru-RU"/>
    </w:rPr>
  </w:style>
  <w:style w:type="character" w:customStyle="1" w:styleId="afffff3">
    <w:name w:val="Без интервала Знак"/>
    <w:qFormat/>
    <w:rsid w:val="00652AC4"/>
  </w:style>
  <w:style w:type="character" w:customStyle="1" w:styleId="xl90">
    <w:name w:val="xl90"/>
    <w:basedOn w:val="11"/>
    <w:qFormat/>
    <w:rsid w:val="00652AC4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customStyle="1" w:styleId="610">
    <w:name w:val="Оглавление 6 Знак1"/>
    <w:basedOn w:val="11"/>
    <w:link w:val="62"/>
    <w:qFormat/>
    <w:rsid w:val="00652AC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xl125">
    <w:name w:val="xl125"/>
    <w:basedOn w:val="11"/>
    <w:qFormat/>
    <w:rsid w:val="00652AC4"/>
    <w:rPr>
      <w:rFonts w:ascii="Times New Roman" w:eastAsia="Times New Roman" w:hAnsi="Times New Roman" w:cs="Times New Roman"/>
      <w:b/>
      <w:color w:val="000000"/>
      <w:sz w:val="16"/>
      <w:szCs w:val="20"/>
      <w:lang w:eastAsia="ru-RU"/>
    </w:rPr>
  </w:style>
  <w:style w:type="character" w:customStyle="1" w:styleId="xl70">
    <w:name w:val="xl70"/>
    <w:basedOn w:val="11"/>
    <w:qFormat/>
    <w:rsid w:val="00652AC4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customStyle="1" w:styleId="afffff4">
    <w:name w:val="Ссылка на официальную публикацию"/>
    <w:basedOn w:val="11"/>
    <w:qFormat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fff5">
    <w:name w:val="Ссылка указателя"/>
    <w:qFormat/>
    <w:rsid w:val="00652AC4"/>
  </w:style>
  <w:style w:type="character" w:customStyle="1" w:styleId="afffff6">
    <w:name w:val="Символ сноски"/>
    <w:qFormat/>
    <w:rsid w:val="00652AC4"/>
  </w:style>
  <w:style w:type="character" w:customStyle="1" w:styleId="afffff7">
    <w:name w:val="Символ концевой сноски"/>
    <w:qFormat/>
    <w:rsid w:val="00652AC4"/>
  </w:style>
  <w:style w:type="paragraph" w:customStyle="1" w:styleId="27">
    <w:name w:val="Заголовок2"/>
    <w:basedOn w:val="a"/>
    <w:next w:val="afffff8"/>
    <w:qFormat/>
    <w:rsid w:val="00652AC4"/>
    <w:pPr>
      <w:keepNext/>
      <w:suppressAutoHyphens/>
      <w:spacing w:before="240" w:after="120" w:line="264" w:lineRule="auto"/>
    </w:pPr>
    <w:rPr>
      <w:rFonts w:ascii="Liberation Sans" w:eastAsia="Microsoft YaHei" w:hAnsi="Liberation Sans" w:cs="Arial"/>
      <w:color w:val="000000"/>
      <w:sz w:val="28"/>
      <w:szCs w:val="28"/>
      <w:lang w:eastAsia="ru-RU"/>
    </w:rPr>
  </w:style>
  <w:style w:type="paragraph" w:styleId="afffff8">
    <w:name w:val="Body Text"/>
    <w:basedOn w:val="a"/>
    <w:link w:val="1f1"/>
    <w:rsid w:val="00652AC4"/>
    <w:pPr>
      <w:widowControl w:val="0"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1">
    <w:name w:val="Основной текст Знак1"/>
    <w:basedOn w:val="a0"/>
    <w:link w:val="afffff8"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ffff9">
    <w:name w:val="List"/>
    <w:basedOn w:val="afffff8"/>
    <w:rsid w:val="00652AC4"/>
    <w:rPr>
      <w:rFonts w:cs="Arial"/>
    </w:rPr>
  </w:style>
  <w:style w:type="paragraph" w:customStyle="1" w:styleId="1f2">
    <w:name w:val="Название объекта1"/>
    <w:basedOn w:val="a"/>
    <w:next w:val="a"/>
    <w:uiPriority w:val="35"/>
    <w:semiHidden/>
    <w:unhideWhenUsed/>
    <w:qFormat/>
    <w:rsid w:val="00652AC4"/>
    <w:pPr>
      <w:suppressAutoHyphens/>
      <w:spacing w:line="276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1f3">
    <w:name w:val="index 1"/>
    <w:basedOn w:val="a"/>
    <w:next w:val="a"/>
    <w:autoRedefine/>
    <w:uiPriority w:val="99"/>
    <w:semiHidden/>
    <w:unhideWhenUsed/>
    <w:rsid w:val="00652AC4"/>
    <w:pPr>
      <w:spacing w:after="0" w:line="240" w:lineRule="auto"/>
      <w:ind w:left="220" w:hanging="220"/>
    </w:pPr>
  </w:style>
  <w:style w:type="paragraph" w:styleId="afffffa">
    <w:name w:val="index heading"/>
    <w:basedOn w:val="a"/>
    <w:qFormat/>
    <w:rsid w:val="00652AC4"/>
    <w:pPr>
      <w:suppressLineNumbers/>
      <w:suppressAutoHyphens/>
      <w:spacing w:line="264" w:lineRule="auto"/>
    </w:pPr>
    <w:rPr>
      <w:rFonts w:ascii="Calibri" w:eastAsia="Times New Roman" w:hAnsi="Calibri" w:cs="Arial"/>
      <w:color w:val="000000"/>
      <w:szCs w:val="20"/>
      <w:lang w:eastAsia="ru-RU"/>
    </w:rPr>
  </w:style>
  <w:style w:type="paragraph" w:styleId="72">
    <w:name w:val="toc 7"/>
    <w:basedOn w:val="a"/>
    <w:next w:val="a"/>
    <w:link w:val="71"/>
    <w:uiPriority w:val="9"/>
    <w:rsid w:val="00652AC4"/>
    <w:pPr>
      <w:suppressAutoHyphens/>
      <w:spacing w:after="0" w:line="240" w:lineRule="auto"/>
      <w:ind w:left="1440"/>
    </w:pPr>
    <w:rPr>
      <w:rFonts w:ascii="Arial" w:eastAsia="Arial" w:hAnsi="Arial" w:cs="Arial"/>
      <w:b/>
      <w:bCs/>
      <w:i/>
      <w:iCs/>
    </w:rPr>
  </w:style>
  <w:style w:type="paragraph" w:styleId="82">
    <w:name w:val="toc 8"/>
    <w:basedOn w:val="a"/>
    <w:next w:val="a"/>
    <w:link w:val="81"/>
    <w:uiPriority w:val="9"/>
    <w:rsid w:val="00652AC4"/>
    <w:pPr>
      <w:suppressAutoHyphens/>
      <w:spacing w:after="0" w:line="240" w:lineRule="auto"/>
      <w:ind w:left="1680"/>
    </w:pPr>
    <w:rPr>
      <w:rFonts w:ascii="Arial" w:eastAsia="Arial" w:hAnsi="Arial" w:cs="Arial"/>
      <w:i/>
      <w:iCs/>
    </w:rPr>
  </w:style>
  <w:style w:type="paragraph" w:styleId="92">
    <w:name w:val="toc 9"/>
    <w:basedOn w:val="a"/>
    <w:next w:val="a"/>
    <w:link w:val="91"/>
    <w:uiPriority w:val="9"/>
    <w:rsid w:val="00652AC4"/>
    <w:pPr>
      <w:suppressAutoHyphens/>
      <w:spacing w:after="0" w:line="240" w:lineRule="auto"/>
      <w:ind w:left="1920"/>
    </w:pPr>
    <w:rPr>
      <w:rFonts w:ascii="Arial" w:eastAsia="Arial" w:hAnsi="Arial" w:cs="Arial"/>
      <w:i/>
      <w:iCs/>
      <w:sz w:val="21"/>
      <w:szCs w:val="21"/>
    </w:rPr>
  </w:style>
  <w:style w:type="paragraph" w:styleId="42">
    <w:name w:val="toc 4"/>
    <w:basedOn w:val="a"/>
    <w:next w:val="a"/>
    <w:uiPriority w:val="39"/>
    <w:rsid w:val="00652AC4"/>
    <w:pPr>
      <w:suppressAutoHyphens/>
      <w:spacing w:after="0" w:line="240" w:lineRule="auto"/>
      <w:ind w:left="720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32">
    <w:name w:val="List Bullet 3"/>
    <w:basedOn w:val="a"/>
    <w:link w:val="31"/>
    <w:qFormat/>
    <w:rsid w:val="00652AC4"/>
    <w:pPr>
      <w:suppressAutoHyphens/>
      <w:spacing w:before="120" w:after="120" w:line="240" w:lineRule="auto"/>
      <w:ind w:left="720" w:hanging="360"/>
      <w:jc w:val="both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34">
    <w:name w:val="toc 3"/>
    <w:basedOn w:val="a"/>
    <w:next w:val="a"/>
    <w:link w:val="33"/>
    <w:rsid w:val="00652AC4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52">
    <w:name w:val="toc 5"/>
    <w:basedOn w:val="a"/>
    <w:next w:val="a"/>
    <w:link w:val="51"/>
    <w:rsid w:val="00652AC4"/>
    <w:pPr>
      <w:suppressAutoHyphens/>
      <w:spacing w:after="0" w:line="240" w:lineRule="auto"/>
      <w:ind w:left="960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customStyle="1" w:styleId="StGen0">
    <w:name w:val="StGen0"/>
    <w:link w:val="StGen1"/>
    <w:semiHidden/>
    <w:unhideWhenUsed/>
    <w:qFormat/>
    <w:rsid w:val="00652AC4"/>
    <w:pPr>
      <w:suppressAutoHyphens/>
      <w:spacing w:after="0" w:line="240" w:lineRule="auto"/>
    </w:pPr>
    <w:rPr>
      <w:rFonts w:ascii="Cambria" w:hAnsi="Cambria"/>
    </w:rPr>
  </w:style>
  <w:style w:type="paragraph" w:styleId="62">
    <w:name w:val="toc 6"/>
    <w:basedOn w:val="a"/>
    <w:next w:val="a"/>
    <w:link w:val="610"/>
    <w:rsid w:val="00652AC4"/>
    <w:pPr>
      <w:suppressAutoHyphens/>
      <w:spacing w:after="0" w:line="240" w:lineRule="auto"/>
      <w:ind w:left="1200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styleId="28">
    <w:name w:val="Quote"/>
    <w:basedOn w:val="a"/>
    <w:next w:val="a"/>
    <w:link w:val="211"/>
    <w:uiPriority w:val="29"/>
    <w:qFormat/>
    <w:rsid w:val="00652AC4"/>
    <w:pPr>
      <w:suppressAutoHyphens/>
      <w:spacing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211">
    <w:name w:val="Цитата 2 Знак1"/>
    <w:basedOn w:val="a0"/>
    <w:link w:val="28"/>
    <w:uiPriority w:val="29"/>
    <w:rsid w:val="00652AC4"/>
    <w:rPr>
      <w:rFonts w:ascii="Calibri" w:eastAsia="Times New Roman" w:hAnsi="Calibri" w:cs="Times New Roman"/>
      <w:i/>
      <w:color w:val="000000"/>
      <w:szCs w:val="20"/>
      <w:lang w:eastAsia="ru-RU"/>
    </w:rPr>
  </w:style>
  <w:style w:type="paragraph" w:styleId="afffffb">
    <w:name w:val="Intense Quote"/>
    <w:basedOn w:val="a"/>
    <w:next w:val="a"/>
    <w:link w:val="1f4"/>
    <w:uiPriority w:val="30"/>
    <w:qFormat/>
    <w:rsid w:val="00652AC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line="264" w:lineRule="auto"/>
      <w:ind w:left="720" w:right="720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1f4">
    <w:name w:val="Выделенная цитата Знак1"/>
    <w:basedOn w:val="a0"/>
    <w:link w:val="afffffb"/>
    <w:uiPriority w:val="30"/>
    <w:rsid w:val="00652AC4"/>
    <w:rPr>
      <w:rFonts w:ascii="Calibri" w:eastAsia="Times New Roman" w:hAnsi="Calibri" w:cs="Times New Roman"/>
      <w:i/>
      <w:color w:val="000000"/>
      <w:szCs w:val="20"/>
      <w:shd w:val="clear" w:color="auto" w:fill="F2F2F2"/>
      <w:lang w:eastAsia="ru-RU"/>
    </w:rPr>
  </w:style>
  <w:style w:type="paragraph" w:styleId="afffffc">
    <w:name w:val="footnote text"/>
    <w:basedOn w:val="a"/>
    <w:link w:val="afffffd"/>
    <w:uiPriority w:val="99"/>
    <w:semiHidden/>
    <w:unhideWhenUsed/>
    <w:rsid w:val="00652AC4"/>
    <w:pPr>
      <w:suppressAutoHyphens/>
      <w:spacing w:after="40" w:line="240" w:lineRule="auto"/>
    </w:pPr>
    <w:rPr>
      <w:rFonts w:ascii="Calibri" w:eastAsia="Times New Roman" w:hAnsi="Calibri" w:cs="Times New Roman"/>
      <w:color w:val="000000"/>
      <w:sz w:val="18"/>
      <w:szCs w:val="20"/>
      <w:lang w:eastAsia="ru-RU"/>
    </w:rPr>
  </w:style>
  <w:style w:type="character" w:customStyle="1" w:styleId="afffffd">
    <w:name w:val="Текст сноски Знак"/>
    <w:basedOn w:val="a0"/>
    <w:link w:val="afffffc"/>
    <w:uiPriority w:val="99"/>
    <w:semiHidden/>
    <w:rsid w:val="00652AC4"/>
    <w:rPr>
      <w:rFonts w:ascii="Calibri" w:eastAsia="Times New Roman" w:hAnsi="Calibri" w:cs="Times New Roman"/>
      <w:color w:val="000000"/>
      <w:sz w:val="18"/>
      <w:szCs w:val="20"/>
      <w:lang w:eastAsia="ru-RU"/>
    </w:rPr>
  </w:style>
  <w:style w:type="paragraph" w:styleId="afffffe">
    <w:name w:val="endnote text"/>
    <w:basedOn w:val="a"/>
    <w:link w:val="1f5"/>
    <w:uiPriority w:val="99"/>
    <w:semiHidden/>
    <w:unhideWhenUsed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5">
    <w:name w:val="Текст концевой сноски Знак1"/>
    <w:basedOn w:val="a0"/>
    <w:link w:val="afffffe"/>
    <w:uiPriority w:val="99"/>
    <w:semiHidden/>
    <w:rsid w:val="00652AC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fffff">
    <w:name w:val="table of figures"/>
    <w:basedOn w:val="a"/>
    <w:next w:val="a"/>
    <w:uiPriority w:val="99"/>
    <w:unhideWhenUsed/>
    <w:qFormat/>
    <w:rsid w:val="00652AC4"/>
    <w:pPr>
      <w:suppressAutoHyphens/>
      <w:spacing w:after="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29">
    <w:name w:val="toc 2"/>
    <w:basedOn w:val="a"/>
    <w:next w:val="a"/>
    <w:uiPriority w:val="39"/>
    <w:rsid w:val="00652AC4"/>
    <w:pPr>
      <w:suppressAutoHyphens/>
      <w:spacing w:before="120" w:after="0" w:line="240" w:lineRule="auto"/>
      <w:ind w:left="240"/>
    </w:pPr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paragraph" w:customStyle="1" w:styleId="220">
    <w:name w:val="Оглавление 2 Знак2"/>
    <w:basedOn w:val="a"/>
    <w:qFormat/>
    <w:rsid w:val="00652AC4"/>
    <w:pPr>
      <w:widowControl w:val="0"/>
      <w:suppressAutoHyphens/>
      <w:spacing w:before="360" w:after="0" w:line="240" w:lineRule="atLeast"/>
      <w:jc w:val="both"/>
    </w:pPr>
    <w:rPr>
      <w:rFonts w:ascii="Calibri" w:eastAsia="Times New Roman" w:hAnsi="Calibri" w:cs="Times New Roman"/>
      <w:color w:val="000000"/>
      <w:sz w:val="28"/>
      <w:szCs w:val="20"/>
      <w:lang w:eastAsia="ru-RU"/>
    </w:rPr>
  </w:style>
  <w:style w:type="paragraph" w:customStyle="1" w:styleId="1f6">
    <w:name w:val="Основной шрифт абзаца1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ffff0">
    <w:name w:val="Колонтитул"/>
    <w:qFormat/>
    <w:rsid w:val="00652AC4"/>
    <w:pPr>
      <w:suppressAutoHyphens/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7">
    <w:name w:val="Верхний колонтитул1"/>
    <w:basedOn w:val="a"/>
    <w:next w:val="affffff1"/>
    <w:rsid w:val="00652AC4"/>
    <w:pPr>
      <w:tabs>
        <w:tab w:val="center" w:pos="4677"/>
        <w:tab w:val="right" w:pos="9355"/>
      </w:tabs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f8">
    <w:name w:val="Номер страницы1"/>
    <w:qFormat/>
    <w:rsid w:val="00652AC4"/>
    <w:pPr>
      <w:suppressAutoHyphens/>
      <w:spacing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ffffff2">
    <w:name w:val="TOC Heading"/>
    <w:basedOn w:val="1"/>
    <w:next w:val="a"/>
    <w:uiPriority w:val="39"/>
    <w:qFormat/>
    <w:rsid w:val="00652AC4"/>
    <w:pPr>
      <w:spacing w:before="240" w:line="264" w:lineRule="auto"/>
      <w:ind w:firstLine="709"/>
      <w:outlineLvl w:val="8"/>
    </w:pPr>
    <w:rPr>
      <w:rFonts w:ascii="@Batang" w:hAnsi="@Batang"/>
      <w:b/>
      <w:smallCaps/>
      <w:color w:val="2F5496"/>
    </w:rPr>
  </w:style>
  <w:style w:type="paragraph" w:customStyle="1" w:styleId="1f9">
    <w:name w:val="Нижний колонтитул1"/>
    <w:basedOn w:val="a"/>
    <w:next w:val="affffff3"/>
    <w:rsid w:val="00652AC4"/>
    <w:pPr>
      <w:tabs>
        <w:tab w:val="center" w:pos="4677"/>
        <w:tab w:val="right" w:pos="9355"/>
      </w:tabs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fa">
    <w:name w:val="Слабое выделение1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i/>
      <w:color w:val="404040"/>
      <w:szCs w:val="20"/>
      <w:lang w:eastAsia="ru-RU"/>
    </w:rPr>
  </w:style>
  <w:style w:type="paragraph" w:styleId="affffff4">
    <w:name w:val="Balloon Text"/>
    <w:basedOn w:val="a"/>
    <w:link w:val="1fb"/>
    <w:qFormat/>
    <w:rsid w:val="00652AC4"/>
    <w:pPr>
      <w:suppressAutoHyphens/>
      <w:spacing w:after="0" w:line="240" w:lineRule="auto"/>
    </w:pPr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character" w:customStyle="1" w:styleId="1fb">
    <w:name w:val="Текст выноски Знак1"/>
    <w:basedOn w:val="a0"/>
    <w:link w:val="affffff4"/>
    <w:rsid w:val="00652AC4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styleId="affffff5">
    <w:name w:val="annotation text"/>
    <w:basedOn w:val="a"/>
    <w:link w:val="2a"/>
    <w:qFormat/>
    <w:rsid w:val="00652AC4"/>
    <w:pPr>
      <w:suppressAutoHyphens/>
      <w:spacing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a">
    <w:name w:val="Текст примечания Знак2"/>
    <w:basedOn w:val="a0"/>
    <w:link w:val="affffff5"/>
    <w:rsid w:val="00652AC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fffff6">
    <w:name w:val="annotation subject"/>
    <w:basedOn w:val="affffff5"/>
    <w:next w:val="affffff5"/>
    <w:link w:val="2b"/>
    <w:qFormat/>
    <w:rsid w:val="00652AC4"/>
    <w:rPr>
      <w:b/>
    </w:rPr>
  </w:style>
  <w:style w:type="character" w:customStyle="1" w:styleId="2b">
    <w:name w:val="Тема примечания Знак2"/>
    <w:basedOn w:val="2a"/>
    <w:link w:val="affffff6"/>
    <w:rsid w:val="00652AC4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2c">
    <w:name w:val="Гиперссылка2"/>
    <w:basedOn w:val="1f6"/>
    <w:qFormat/>
    <w:rsid w:val="00652AC4"/>
    <w:rPr>
      <w:color w:val="0000FF"/>
      <w:u w:val="single"/>
    </w:rPr>
  </w:style>
  <w:style w:type="paragraph" w:styleId="1fc">
    <w:name w:val="toc 1"/>
    <w:basedOn w:val="a"/>
    <w:next w:val="a"/>
    <w:uiPriority w:val="39"/>
    <w:rsid w:val="00652AC4"/>
    <w:pPr>
      <w:tabs>
        <w:tab w:val="right" w:leader="dot" w:pos="9638"/>
      </w:tabs>
      <w:suppressAutoHyphens/>
      <w:spacing w:before="120" w:after="0" w:line="276" w:lineRule="auto"/>
    </w:pPr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paragraph" w:styleId="affffff7">
    <w:name w:val="Subtitle"/>
    <w:basedOn w:val="a"/>
    <w:next w:val="a"/>
    <w:link w:val="1fd"/>
    <w:uiPriority w:val="11"/>
    <w:qFormat/>
    <w:rsid w:val="00652AC4"/>
    <w:pPr>
      <w:suppressAutoHyphens/>
      <w:spacing w:before="240" w:after="240" w:line="276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d">
    <w:name w:val="Подзаголовок Знак1"/>
    <w:basedOn w:val="a0"/>
    <w:link w:val="affffff7"/>
    <w:uiPriority w:val="11"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420">
    <w:name w:val="Оглавление 4 Знак2"/>
    <w:basedOn w:val="1f6"/>
    <w:qFormat/>
    <w:rsid w:val="00652AC4"/>
    <w:rPr>
      <w:color w:val="605E5C"/>
      <w:shd w:val="clear" w:color="auto" w:fill="E1DFDD"/>
    </w:rPr>
  </w:style>
  <w:style w:type="paragraph" w:customStyle="1" w:styleId="2d">
    <w:name w:val="Неразрешенное упоминание2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color w:val="605E5C"/>
      <w:szCs w:val="20"/>
      <w:shd w:val="clear" w:color="auto" w:fill="E1DFDD"/>
      <w:lang w:eastAsia="ru-RU"/>
    </w:rPr>
  </w:style>
  <w:style w:type="paragraph" w:customStyle="1" w:styleId="1fe">
    <w:name w:val="Знак концевой сноски1"/>
    <w:qFormat/>
    <w:rsid w:val="00652AC4"/>
    <w:pPr>
      <w:suppressAutoHyphens/>
      <w:spacing w:line="264" w:lineRule="auto"/>
    </w:pPr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2e">
    <w:name w:val="Body Text 2"/>
    <w:basedOn w:val="a"/>
    <w:link w:val="212"/>
    <w:qFormat/>
    <w:rsid w:val="00652AC4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12">
    <w:name w:val="Основной текст 2 Знак1"/>
    <w:basedOn w:val="a0"/>
    <w:link w:val="2e"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fffff8">
    <w:name w:val="Normal (Web)"/>
    <w:basedOn w:val="a"/>
    <w:uiPriority w:val="99"/>
    <w:qFormat/>
    <w:rsid w:val="00652AC4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f">
    <w:name w:val="Body Text Indent 2"/>
    <w:basedOn w:val="a"/>
    <w:link w:val="2f0"/>
    <w:qFormat/>
    <w:rsid w:val="00652AC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f0">
    <w:name w:val="Основной текст с отступом 2 Знак"/>
    <w:basedOn w:val="a0"/>
    <w:link w:val="2f"/>
    <w:rsid w:val="00652A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2f1">
    <w:name w:val="Просмотренная гиперссылка2"/>
    <w:basedOn w:val="1f6"/>
    <w:qFormat/>
    <w:rsid w:val="00652AC4"/>
    <w:rPr>
      <w:color w:val="800080"/>
      <w:u w:val="single"/>
    </w:rPr>
  </w:style>
  <w:style w:type="paragraph" w:customStyle="1" w:styleId="35">
    <w:name w:val="Неразрешенное упоминание3"/>
    <w:link w:val="311"/>
    <w:qFormat/>
    <w:rsid w:val="00652AC4"/>
    <w:pPr>
      <w:suppressAutoHyphens/>
      <w:spacing w:line="264" w:lineRule="auto"/>
    </w:pPr>
    <w:rPr>
      <w:color w:val="605E5C"/>
      <w:shd w:val="clear" w:color="auto" w:fill="E1DFDD"/>
    </w:rPr>
  </w:style>
  <w:style w:type="paragraph" w:styleId="affffff9">
    <w:name w:val="List Paragraph"/>
    <w:basedOn w:val="a"/>
    <w:qFormat/>
    <w:rsid w:val="00652AC4"/>
    <w:pPr>
      <w:suppressAutoHyphens/>
      <w:spacing w:line="264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ff">
    <w:name w:val="Выделение1"/>
    <w:qFormat/>
    <w:rsid w:val="00652AC4"/>
    <w:pPr>
      <w:suppressAutoHyphens/>
      <w:spacing w:line="264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1ff0">
    <w:name w:val="Знак примечания1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ffffa">
    <w:name w:val="Title"/>
    <w:basedOn w:val="a"/>
    <w:next w:val="a"/>
    <w:link w:val="36"/>
    <w:uiPriority w:val="10"/>
    <w:qFormat/>
    <w:rsid w:val="00652AC4"/>
    <w:pPr>
      <w:suppressAutoHyphens/>
      <w:spacing w:before="240" w:after="240" w:line="276" w:lineRule="auto"/>
      <w:jc w:val="center"/>
    </w:pPr>
    <w:rPr>
      <w:rFonts w:ascii="Times" w:eastAsia="Times New Roman" w:hAnsi="Times" w:cs="Times New Roman"/>
      <w:b/>
      <w:color w:val="000000"/>
      <w:sz w:val="28"/>
      <w:szCs w:val="20"/>
      <w:lang w:eastAsia="ru-RU"/>
    </w:rPr>
  </w:style>
  <w:style w:type="character" w:customStyle="1" w:styleId="36">
    <w:name w:val="Заголовок Знак3"/>
    <w:basedOn w:val="a0"/>
    <w:link w:val="affffffa"/>
    <w:uiPriority w:val="10"/>
    <w:rsid w:val="00652AC4"/>
    <w:rPr>
      <w:rFonts w:ascii="Times" w:eastAsia="Times New Roman" w:hAnsi="Times" w:cs="Times New Roman"/>
      <w:b/>
      <w:color w:val="000000"/>
      <w:sz w:val="28"/>
      <w:szCs w:val="20"/>
      <w:lang w:eastAsia="ru-RU"/>
    </w:rPr>
  </w:style>
  <w:style w:type="paragraph" w:customStyle="1" w:styleId="1ff1">
    <w:name w:val="Строгий1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ffffffb">
    <w:name w:val="No Spacing"/>
    <w:qFormat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ffffc">
    <w:name w:val="Содержимое врезки"/>
    <w:basedOn w:val="a"/>
    <w:qFormat/>
    <w:rsid w:val="00652AC4"/>
    <w:pPr>
      <w:suppressAutoHyphens/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ffffd">
    <w:name w:val="Содержимое таблицы"/>
    <w:basedOn w:val="a"/>
    <w:qFormat/>
    <w:rsid w:val="00652AC4"/>
    <w:pPr>
      <w:widowControl w:val="0"/>
      <w:suppressLineNumbers/>
      <w:suppressAutoHyphens/>
      <w:spacing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fffffe">
    <w:name w:val="Заголовок таблицы"/>
    <w:basedOn w:val="affffffd"/>
    <w:qFormat/>
    <w:rsid w:val="00652AC4"/>
    <w:pPr>
      <w:jc w:val="center"/>
    </w:pPr>
    <w:rPr>
      <w:b/>
      <w:bCs/>
    </w:rPr>
  </w:style>
  <w:style w:type="paragraph" w:customStyle="1" w:styleId="Standard">
    <w:name w:val="Standard"/>
    <w:qFormat/>
    <w:rsid w:val="00652AC4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customStyle="1" w:styleId="TableGridLight">
    <w:name w:val="Table Grid Light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">
    <w:name w:val="Таблица простая 11"/>
    <w:basedOn w:val="a1"/>
    <w:next w:val="1ff2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3">
    <w:name w:val="Таблица простая 21"/>
    <w:basedOn w:val="a1"/>
    <w:next w:val="2f2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">
    <w:name w:val="Таблица простая 31"/>
    <w:basedOn w:val="a1"/>
    <w:next w:val="37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/>
      </w:tcPr>
    </w:tblStylePr>
    <w:tblStylePr w:type="band1Horz">
      <w:rPr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next w:val="43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/>
      </w:tcPr>
    </w:tblStylePr>
    <w:tblStylePr w:type="band1Horz">
      <w:rPr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next w:val="54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/>
      </w:tcPr>
    </w:tblStylePr>
    <w:tblStylePr w:type="band1Horz">
      <w:rPr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/>
      </w:tcPr>
    </w:tblStylePr>
    <w:tblStylePr w:type="band1Horz">
      <w:rPr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/>
      </w:tcPr>
    </w:tblStylePr>
    <w:tblStylePr w:type="band1Horz">
      <w:rPr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/>
      </w:tcPr>
    </w:tblStylePr>
    <w:tblStylePr w:type="band1Horz">
      <w:rPr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/>
      </w:tcPr>
    </w:tblStylePr>
    <w:tblStylePr w:type="band1Horz">
      <w:rPr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/>
      </w:tcPr>
    </w:tblStylePr>
    <w:tblStylePr w:type="band1Horz">
      <w:rPr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/>
      </w:tcPr>
    </w:tblStylePr>
    <w:tblStylePr w:type="band1Horz">
      <w:rPr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/>
      </w:tcPr>
    </w:tblStylePr>
    <w:tblStylePr w:type="band1Horz">
      <w:rPr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/>
      </w:tcPr>
    </w:tblStylePr>
    <w:tblStylePr w:type="band1Horz">
      <w:rPr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/>
      </w:tcPr>
    </w:tblStylePr>
    <w:tblStylePr w:type="band1Horz">
      <w:rPr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/>
      </w:tcPr>
    </w:tblStylePr>
    <w:tblStylePr w:type="band1Horz">
      <w:rPr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/>
      </w:tcPr>
    </w:tblStylePr>
    <w:tblStylePr w:type="band1Horz">
      <w:rPr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/>
      </w:tcPr>
    </w:tblStylePr>
    <w:tblStylePr w:type="band1Horz">
      <w:rPr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/>
      </w:tcPr>
    </w:tblStylePr>
    <w:tblStylePr w:type="band1Horz">
      <w:rPr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/>
      </w:tcPr>
    </w:tblStylePr>
    <w:tblStylePr w:type="band1Horz">
      <w:rPr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/>
      </w:tcPr>
    </w:tblStylePr>
    <w:tblStylePr w:type="band1Horz">
      <w:rPr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/>
      </w:tcPr>
    </w:tblStylePr>
    <w:tblStylePr w:type="band1Horz">
      <w:rPr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/>
      </w:tcPr>
    </w:tblStylePr>
    <w:tblStylePr w:type="band1Horz">
      <w:rPr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/>
      </w:tcPr>
    </w:tblStylePr>
    <w:tblStylePr w:type="band1Horz">
      <w:rPr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/>
      </w:tcPr>
    </w:tblStylePr>
    <w:tblStylePr w:type="band1Horz">
      <w:rPr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/>
      </w:tcPr>
    </w:tblStylePr>
    <w:tblStylePr w:type="band1Horz">
      <w:rPr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/>
      </w:tcPr>
    </w:tblStylePr>
    <w:tblStylePr w:type="band1Horz">
      <w:rPr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color w:val="7F7F7F"/>
        <w:sz w:val="22"/>
      </w:rPr>
      <w:tblPr/>
      <w:tcPr>
        <w:shd w:val="clear" w:color="CBCBCB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color w:val="A6BFDD"/>
        <w:sz w:val="22"/>
      </w:rPr>
      <w:tblPr/>
      <w:tcPr>
        <w:shd w:val="clear" w:color="DAE5F1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color w:val="D99695"/>
        <w:sz w:val="22"/>
      </w:rPr>
      <w:tblPr/>
      <w:tcPr>
        <w:shd w:val="clear" w:color="F2DCDC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color w:val="9ABB59"/>
        <w:sz w:val="22"/>
      </w:rPr>
      <w:tblPr/>
      <w:tcPr>
        <w:shd w:val="clear" w:color="EAF1DC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color w:val="B2A1C6"/>
        <w:sz w:val="22"/>
      </w:rPr>
      <w:tblPr/>
      <w:tcPr>
        <w:shd w:val="clear" w:color="E5DFEC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color w:val="266779"/>
        <w:sz w:val="22"/>
      </w:rPr>
      <w:tblPr/>
      <w:tcPr>
        <w:shd w:val="clear" w:color="DAEEF3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color w:val="266779"/>
        <w:sz w:val="22"/>
      </w:rPr>
      <w:tblPr/>
      <w:tcPr>
        <w:shd w:val="clear" w:color="FDE9D8" w:fill="FDE9D8"/>
      </w:tcPr>
    </w:tblStylePr>
    <w:tblStylePr w:type="band2Horz">
      <w:rPr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auto"/>
          <w:left w:val="single" w:sz="4" w:space="0" w:color="00000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color w:val="7F7F7F"/>
        <w:sz w:val="22"/>
      </w:rPr>
      <w:tblPr/>
      <w:tcPr>
        <w:shd w:val="clear" w:color="F2F2F2" w:fill="F2F2F2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color w:val="A6BFDD"/>
        <w:sz w:val="22"/>
      </w:rPr>
      <w:tblPr/>
      <w:tcPr>
        <w:shd w:val="clear" w:color="DAE5F1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0" w:space="0" w:color="auto"/>
          <w:left w:val="single" w:sz="4" w:space="0" w:color="C0504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color w:val="D99695"/>
        <w:sz w:val="22"/>
      </w:rPr>
      <w:tblPr/>
      <w:tcPr>
        <w:shd w:val="clear" w:color="F2DCDC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0" w:space="0" w:color="auto"/>
          <w:left w:val="single" w:sz="4" w:space="0" w:color="9B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color w:val="9ABB59"/>
        <w:sz w:val="22"/>
      </w:rPr>
      <w:tblPr/>
      <w:tcPr>
        <w:shd w:val="clear" w:color="EAF1DC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0" w:space="0" w:color="auto"/>
          <w:left w:val="single" w:sz="4" w:space="0" w:color="8064A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color w:val="B2A1C6"/>
        <w:sz w:val="22"/>
      </w:rPr>
      <w:tblPr/>
      <w:tcPr>
        <w:shd w:val="clear" w:color="E5DFEC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0" w:space="0" w:color="auto"/>
          <w:left w:val="single" w:sz="4" w:space="0" w:color="4BAC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color w:val="266779"/>
        <w:sz w:val="22"/>
      </w:rPr>
      <w:tblPr/>
      <w:tcPr>
        <w:shd w:val="clear" w:color="DAEEF3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0" w:space="0" w:color="auto"/>
          <w:left w:val="single" w:sz="4" w:space="0" w:color="F7964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color w:val="B15407"/>
        <w:sz w:val="22"/>
      </w:rPr>
      <w:tblPr/>
      <w:tcPr>
        <w:shd w:val="clear" w:color="FDE9D8" w:fill="FDE9D8"/>
      </w:tcPr>
    </w:tblStylePr>
    <w:tblStylePr w:type="band2Horz">
      <w:rPr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/>
      </w:tcPr>
    </w:tblStylePr>
    <w:tblStylePr w:type="band1Horz">
      <w:rPr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/>
      </w:tcPr>
    </w:tblStylePr>
    <w:tblStylePr w:type="band1Horz">
      <w:rPr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/>
      </w:tcPr>
    </w:tblStylePr>
    <w:tblStylePr w:type="band1Horz">
      <w:rPr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/>
      </w:tcPr>
    </w:tblStylePr>
    <w:tblStylePr w:type="band1Horz">
      <w:rPr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/>
      </w:tcPr>
    </w:tblStylePr>
    <w:tblStylePr w:type="band1Horz">
      <w:rPr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/>
      </w:tcPr>
    </w:tblStylePr>
    <w:tblStylePr w:type="band1Horz">
      <w:rPr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/>
      </w:tcPr>
    </w:tblStylePr>
    <w:tblStylePr w:type="band1Horz">
      <w:rPr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/>
      </w:tcPr>
    </w:tblStylePr>
    <w:tblStylePr w:type="band1Horz">
      <w:rPr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/>
      </w:tcPr>
    </w:tblStylePr>
    <w:tblStylePr w:type="band1Horz">
      <w:rPr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/>
      </w:tcPr>
    </w:tblStylePr>
    <w:tblStylePr w:type="band1Horz">
      <w:rPr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/>
      </w:tcPr>
    </w:tblStylePr>
    <w:tblStylePr w:type="band1Horz">
      <w:rPr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/>
      </w:tcPr>
    </w:tblStylePr>
    <w:tblStylePr w:type="band1Horz">
      <w:rPr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/>
      </w:tcPr>
    </w:tblStylePr>
    <w:tblStylePr w:type="band1Horz">
      <w:rPr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/>
      </w:tcPr>
    </w:tblStylePr>
    <w:tblStylePr w:type="band1Horz">
      <w:rPr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7F7F7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D99695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C3D69B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B2A1C6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92CCDC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AC090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color w:val="000000"/>
        <w:sz w:val="22"/>
      </w:rPr>
      <w:tblPr/>
      <w:tcPr>
        <w:shd w:val="clear" w:color="BFBFB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color w:val="2A4A71"/>
        <w:sz w:val="22"/>
      </w:rPr>
      <w:tblPr/>
      <w:tcPr>
        <w:shd w:val="clear" w:color="D2DFEE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color w:val="D99695"/>
        <w:sz w:val="22"/>
      </w:rPr>
      <w:tblPr/>
      <w:tcPr>
        <w:shd w:val="clear" w:color="EFD2D2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color w:val="C3D69B"/>
        <w:sz w:val="22"/>
      </w:rPr>
      <w:tblPr/>
      <w:tcPr>
        <w:shd w:val="clear" w:color="E5EED5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color w:val="B2A1C6"/>
        <w:sz w:val="22"/>
      </w:rPr>
      <w:tblPr/>
      <w:tcPr>
        <w:shd w:val="clear" w:color="DFD8E7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color w:val="92CCDC"/>
        <w:sz w:val="22"/>
      </w:rPr>
      <w:tblPr/>
      <w:tcPr>
        <w:shd w:val="clear" w:color="D1EAF0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color w:val="FAC090"/>
        <w:sz w:val="22"/>
      </w:rPr>
      <w:tblPr/>
      <w:tcPr>
        <w:shd w:val="clear" w:color="FDE4D0" w:fill="FDE4D0"/>
      </w:tcPr>
    </w:tblStylePr>
    <w:tblStylePr w:type="band2Horz">
      <w:rPr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auto"/>
          <w:left w:val="single" w:sz="4" w:space="0" w:color="00000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color w:val="7F7F7F"/>
        <w:sz w:val="22"/>
      </w:rPr>
      <w:tblPr/>
      <w:tcPr>
        <w:shd w:val="clear" w:color="BFBFB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color w:val="2A4A71"/>
        <w:sz w:val="22"/>
      </w:rPr>
      <w:tblPr/>
      <w:tcPr>
        <w:shd w:val="clear" w:color="D2DFEE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0" w:space="0" w:color="auto"/>
          <w:left w:val="single" w:sz="4" w:space="0" w:color="C0504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color w:val="D99695"/>
        <w:sz w:val="22"/>
      </w:rPr>
      <w:tblPr/>
      <w:tcPr>
        <w:shd w:val="clear" w:color="EFD2D2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0" w:space="0" w:color="auto"/>
          <w:left w:val="single" w:sz="4" w:space="0" w:color="9B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color w:val="C3D69B"/>
        <w:sz w:val="22"/>
      </w:rPr>
      <w:tblPr/>
      <w:tcPr>
        <w:shd w:val="clear" w:color="E5EED5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0" w:space="0" w:color="auto"/>
          <w:left w:val="single" w:sz="4" w:space="0" w:color="8064A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color w:val="B2A1C6"/>
        <w:sz w:val="22"/>
      </w:rPr>
      <w:tblPr/>
      <w:tcPr>
        <w:shd w:val="clear" w:color="DFD8E7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0" w:space="0" w:color="auto"/>
          <w:left w:val="single" w:sz="4" w:space="0" w:color="4BAC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color w:val="92CCDC"/>
        <w:sz w:val="22"/>
      </w:rPr>
      <w:tblPr/>
      <w:tcPr>
        <w:shd w:val="clear" w:color="D1EAF0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/>
          <w:right w:val="none" w:sz="0" w:space="0" w:color="auto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0" w:space="0" w:color="auto"/>
          <w:left w:val="single" w:sz="4" w:space="0" w:color="F7964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color w:val="FAC090"/>
        <w:sz w:val="22"/>
      </w:rPr>
      <w:tblPr/>
      <w:tcPr>
        <w:shd w:val="clear" w:color="FDE4D0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/>
      </w:tcPr>
    </w:tblStylePr>
    <w:tblStylePr w:type="lastRow">
      <w:rPr>
        <w:color w:val="F2F2F2"/>
        <w:sz w:val="22"/>
      </w:rPr>
      <w:tblPr/>
      <w:tcPr>
        <w:shd w:val="clear" w:color="7F7F7F" w:fill="7F7F7F"/>
      </w:tcPr>
    </w:tblStylePr>
    <w:tblStylePr w:type="firstCol">
      <w:rPr>
        <w:color w:val="F2F2F2"/>
        <w:sz w:val="22"/>
      </w:rPr>
      <w:tblPr/>
      <w:tcPr>
        <w:shd w:val="clear" w:color="7F7F7F" w:fill="7F7F7F"/>
      </w:tcPr>
    </w:tblStylePr>
    <w:tblStylePr w:type="lastCol">
      <w:rPr>
        <w:color w:val="F2F2F2"/>
        <w:sz w:val="22"/>
      </w:rPr>
      <w:tblPr/>
      <w:tcPr>
        <w:shd w:val="clear" w:color="7F7F7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/>
      </w:tcPr>
    </w:tblStylePr>
    <w:tblStylePr w:type="lastRow">
      <w:rPr>
        <w:color w:val="F2F2F2"/>
        <w:sz w:val="22"/>
      </w:rPr>
      <w:tblPr/>
      <w:tcPr>
        <w:shd w:val="clear" w:color="5D8AC2" w:fill="5D8AC2"/>
      </w:tcPr>
    </w:tblStylePr>
    <w:tblStylePr w:type="firstCol">
      <w:rPr>
        <w:color w:val="F2F2F2"/>
        <w:sz w:val="22"/>
      </w:rPr>
      <w:tblPr/>
      <w:tcPr>
        <w:shd w:val="clear" w:color="5D8AC2" w:fill="5D8AC2"/>
      </w:tcPr>
    </w:tblStylePr>
    <w:tblStylePr w:type="lastCol">
      <w:rPr>
        <w:color w:val="F2F2F2"/>
        <w:sz w:val="22"/>
      </w:rPr>
      <w:tblPr/>
      <w:tcPr>
        <w:shd w:val="clear" w:color="5D8AC2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/>
      </w:tcPr>
    </w:tblStylePr>
    <w:tblStylePr w:type="lastRow">
      <w:rPr>
        <w:color w:val="F2F2F2"/>
        <w:sz w:val="22"/>
      </w:rPr>
      <w:tblPr/>
      <w:tcPr>
        <w:shd w:val="clear" w:color="D99695" w:fill="D99695"/>
      </w:tcPr>
    </w:tblStylePr>
    <w:tblStylePr w:type="firstCol">
      <w:rPr>
        <w:color w:val="F2F2F2"/>
        <w:sz w:val="22"/>
      </w:rPr>
      <w:tblPr/>
      <w:tcPr>
        <w:shd w:val="clear" w:color="D99695" w:fill="D99695"/>
      </w:tcPr>
    </w:tblStylePr>
    <w:tblStylePr w:type="lastCol">
      <w:rPr>
        <w:color w:val="F2F2F2"/>
        <w:sz w:val="22"/>
      </w:rPr>
      <w:tblPr/>
      <w:tcPr>
        <w:shd w:val="clear" w:color="D99695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/>
      </w:tcPr>
    </w:tblStylePr>
    <w:tblStylePr w:type="lastRow">
      <w:rPr>
        <w:color w:val="F2F2F2"/>
        <w:sz w:val="22"/>
      </w:rPr>
      <w:tblPr/>
      <w:tcPr>
        <w:shd w:val="clear" w:color="9ABB59" w:fill="9ABB59"/>
      </w:tcPr>
    </w:tblStylePr>
    <w:tblStylePr w:type="firstCol">
      <w:rPr>
        <w:color w:val="F2F2F2"/>
        <w:sz w:val="22"/>
      </w:rPr>
      <w:tblPr/>
      <w:tcPr>
        <w:shd w:val="clear" w:color="9ABB59" w:fill="9ABB59"/>
      </w:tcPr>
    </w:tblStylePr>
    <w:tblStylePr w:type="lastCol">
      <w:rPr>
        <w:color w:val="F2F2F2"/>
        <w:sz w:val="22"/>
      </w:rPr>
      <w:tblPr/>
      <w:tcPr>
        <w:shd w:val="clear" w:color="9ABB59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/>
      </w:tcPr>
    </w:tblStylePr>
    <w:tblStylePr w:type="lastRow">
      <w:rPr>
        <w:color w:val="F2F2F2"/>
        <w:sz w:val="22"/>
      </w:rPr>
      <w:tblPr/>
      <w:tcPr>
        <w:shd w:val="clear" w:color="B2A1C6" w:fill="B2A1C6"/>
      </w:tcPr>
    </w:tblStylePr>
    <w:tblStylePr w:type="firstCol">
      <w:rPr>
        <w:color w:val="F2F2F2"/>
        <w:sz w:val="22"/>
      </w:rPr>
      <w:tblPr/>
      <w:tcPr>
        <w:shd w:val="clear" w:color="B2A1C6" w:fill="B2A1C6"/>
      </w:tcPr>
    </w:tblStylePr>
    <w:tblStylePr w:type="lastCol">
      <w:rPr>
        <w:color w:val="F2F2F2"/>
        <w:sz w:val="22"/>
      </w:rPr>
      <w:tblPr/>
      <w:tcPr>
        <w:shd w:val="clear" w:color="B2A1C6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/>
      </w:tcPr>
    </w:tblStylePr>
    <w:tblStylePr w:type="lastRow">
      <w:rPr>
        <w:color w:val="F2F2F2"/>
        <w:sz w:val="22"/>
      </w:rPr>
      <w:tblPr/>
      <w:tcPr>
        <w:shd w:val="clear" w:color="4BACC6" w:fill="4BACC6"/>
      </w:tcPr>
    </w:tblStylePr>
    <w:tblStylePr w:type="firstCol">
      <w:rPr>
        <w:color w:val="F2F2F2"/>
        <w:sz w:val="22"/>
      </w:rPr>
      <w:tblPr/>
      <w:tcPr>
        <w:shd w:val="clear" w:color="4BACC6" w:fill="4BACC6"/>
      </w:tcPr>
    </w:tblStylePr>
    <w:tblStylePr w:type="lastCol">
      <w:rPr>
        <w:color w:val="F2F2F2"/>
        <w:sz w:val="22"/>
      </w:rPr>
      <w:tblPr/>
      <w:tcPr>
        <w:shd w:val="clear" w:color="4BACC6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/>
      </w:tcPr>
    </w:tblStylePr>
    <w:tblStylePr w:type="lastRow">
      <w:rPr>
        <w:color w:val="F2F2F2"/>
        <w:sz w:val="22"/>
      </w:rPr>
      <w:tblPr/>
      <w:tcPr>
        <w:shd w:val="clear" w:color="F79646" w:fill="F79646"/>
      </w:tcPr>
    </w:tblStylePr>
    <w:tblStylePr w:type="firstCol">
      <w:rPr>
        <w:color w:val="F2F2F2"/>
        <w:sz w:val="22"/>
      </w:rPr>
      <w:tblPr/>
      <w:tcPr>
        <w:shd w:val="clear" w:color="F79646" w:fill="F79646"/>
      </w:tcPr>
    </w:tblStylePr>
    <w:tblStylePr w:type="lastCol">
      <w:rPr>
        <w:color w:val="F2F2F2"/>
        <w:sz w:val="22"/>
      </w:rPr>
      <w:tblPr/>
      <w:tcPr>
        <w:shd w:val="clear" w:color="F79646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</w:rPr>
      <w:tblPr/>
      <w:tcPr>
        <w:shd w:val="clear" w:color="7F7F7F" w:fill="7F7F7F"/>
      </w:tcPr>
    </w:tblStylePr>
    <w:tblStylePr w:type="lastRow">
      <w:rPr>
        <w:color w:val="F2F2F2"/>
        <w:sz w:val="22"/>
      </w:rPr>
      <w:tblPr/>
      <w:tcPr>
        <w:shd w:val="clear" w:color="7F7F7F" w:fill="7F7F7F"/>
      </w:tcPr>
    </w:tblStylePr>
    <w:tblStylePr w:type="firstCol">
      <w:rPr>
        <w:color w:val="F2F2F2"/>
        <w:sz w:val="22"/>
      </w:rPr>
      <w:tblPr/>
      <w:tcPr>
        <w:shd w:val="clear" w:color="7F7F7F" w:fill="7F7F7F"/>
      </w:tcPr>
    </w:tblStylePr>
    <w:tblStylePr w:type="lastCol">
      <w:rPr>
        <w:color w:val="F2F2F2"/>
        <w:sz w:val="22"/>
      </w:rPr>
      <w:tblPr/>
      <w:tcPr>
        <w:shd w:val="clear" w:color="7F7F7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</w:rPr>
      <w:tblPr/>
      <w:tcPr>
        <w:shd w:val="clear" w:color="5D8AC2" w:fill="5D8AC2"/>
      </w:tcPr>
    </w:tblStylePr>
    <w:tblStylePr w:type="lastRow">
      <w:rPr>
        <w:color w:val="F2F2F2"/>
        <w:sz w:val="22"/>
      </w:rPr>
      <w:tblPr/>
      <w:tcPr>
        <w:shd w:val="clear" w:color="5D8AC2" w:fill="5D8AC2"/>
      </w:tcPr>
    </w:tblStylePr>
    <w:tblStylePr w:type="firstCol">
      <w:rPr>
        <w:color w:val="F2F2F2"/>
        <w:sz w:val="22"/>
      </w:rPr>
      <w:tblPr/>
      <w:tcPr>
        <w:shd w:val="clear" w:color="5D8AC2" w:fill="5D8AC2"/>
      </w:tcPr>
    </w:tblStylePr>
    <w:tblStylePr w:type="lastCol">
      <w:rPr>
        <w:color w:val="F2F2F2"/>
        <w:sz w:val="22"/>
      </w:rPr>
      <w:tblPr/>
      <w:tcPr>
        <w:shd w:val="clear" w:color="5D8AC2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</w:rPr>
      <w:tblPr/>
      <w:tcPr>
        <w:shd w:val="clear" w:color="D99695" w:fill="D99695"/>
      </w:tcPr>
    </w:tblStylePr>
    <w:tblStylePr w:type="lastRow">
      <w:rPr>
        <w:color w:val="F2F2F2"/>
        <w:sz w:val="22"/>
      </w:rPr>
      <w:tblPr/>
      <w:tcPr>
        <w:shd w:val="clear" w:color="D99695" w:fill="D99695"/>
      </w:tcPr>
    </w:tblStylePr>
    <w:tblStylePr w:type="firstCol">
      <w:rPr>
        <w:color w:val="F2F2F2"/>
        <w:sz w:val="22"/>
      </w:rPr>
      <w:tblPr/>
      <w:tcPr>
        <w:shd w:val="clear" w:color="D99695" w:fill="D99695"/>
      </w:tcPr>
    </w:tblStylePr>
    <w:tblStylePr w:type="lastCol">
      <w:rPr>
        <w:color w:val="F2F2F2"/>
        <w:sz w:val="22"/>
      </w:rPr>
      <w:tblPr/>
      <w:tcPr>
        <w:shd w:val="clear" w:color="D99695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</w:rPr>
      <w:tblPr/>
      <w:tcPr>
        <w:shd w:val="clear" w:color="9ABB59" w:fill="9ABB59"/>
      </w:tcPr>
    </w:tblStylePr>
    <w:tblStylePr w:type="lastRow">
      <w:rPr>
        <w:color w:val="F2F2F2"/>
        <w:sz w:val="22"/>
      </w:rPr>
      <w:tblPr/>
      <w:tcPr>
        <w:shd w:val="clear" w:color="9ABB59" w:fill="9ABB59"/>
      </w:tcPr>
    </w:tblStylePr>
    <w:tblStylePr w:type="firstCol">
      <w:rPr>
        <w:color w:val="F2F2F2"/>
        <w:sz w:val="22"/>
      </w:rPr>
      <w:tblPr/>
      <w:tcPr>
        <w:shd w:val="clear" w:color="9ABB59" w:fill="9ABB59"/>
      </w:tcPr>
    </w:tblStylePr>
    <w:tblStylePr w:type="lastCol">
      <w:rPr>
        <w:color w:val="F2F2F2"/>
        <w:sz w:val="22"/>
      </w:rPr>
      <w:tblPr/>
      <w:tcPr>
        <w:shd w:val="clear" w:color="9ABB59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</w:rPr>
      <w:tblPr/>
      <w:tcPr>
        <w:shd w:val="clear" w:color="B2A1C6" w:fill="B2A1C6"/>
      </w:tcPr>
    </w:tblStylePr>
    <w:tblStylePr w:type="lastRow">
      <w:rPr>
        <w:color w:val="F2F2F2"/>
        <w:sz w:val="22"/>
      </w:rPr>
      <w:tblPr/>
      <w:tcPr>
        <w:shd w:val="clear" w:color="B2A1C6" w:fill="B2A1C6"/>
      </w:tcPr>
    </w:tblStylePr>
    <w:tblStylePr w:type="firstCol">
      <w:rPr>
        <w:color w:val="F2F2F2"/>
        <w:sz w:val="22"/>
      </w:rPr>
      <w:tblPr/>
      <w:tcPr>
        <w:shd w:val="clear" w:color="B2A1C6" w:fill="B2A1C6"/>
      </w:tcPr>
    </w:tblStylePr>
    <w:tblStylePr w:type="lastCol">
      <w:rPr>
        <w:color w:val="F2F2F2"/>
        <w:sz w:val="22"/>
      </w:rPr>
      <w:tblPr/>
      <w:tcPr>
        <w:shd w:val="clear" w:color="B2A1C6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</w:rPr>
      <w:tblPr/>
      <w:tcPr>
        <w:shd w:val="clear" w:color="4BACC6" w:fill="4BACC6"/>
      </w:tcPr>
    </w:tblStylePr>
    <w:tblStylePr w:type="lastRow">
      <w:rPr>
        <w:color w:val="F2F2F2"/>
        <w:sz w:val="22"/>
      </w:rPr>
      <w:tblPr/>
      <w:tcPr>
        <w:shd w:val="clear" w:color="4BACC6" w:fill="4BACC6"/>
      </w:tcPr>
    </w:tblStylePr>
    <w:tblStylePr w:type="firstCol">
      <w:rPr>
        <w:color w:val="F2F2F2"/>
        <w:sz w:val="22"/>
      </w:rPr>
      <w:tblPr/>
      <w:tcPr>
        <w:shd w:val="clear" w:color="4BACC6" w:fill="4BACC6"/>
      </w:tcPr>
    </w:tblStylePr>
    <w:tblStylePr w:type="lastCol">
      <w:rPr>
        <w:color w:val="F2F2F2"/>
        <w:sz w:val="22"/>
      </w:rPr>
      <w:tblPr/>
      <w:tcPr>
        <w:shd w:val="clear" w:color="4BACC6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</w:rPr>
      <w:tblPr/>
      <w:tcPr>
        <w:shd w:val="clear" w:color="F79646" w:fill="F79646"/>
      </w:tcPr>
    </w:tblStylePr>
    <w:tblStylePr w:type="lastRow">
      <w:rPr>
        <w:color w:val="F2F2F2"/>
        <w:sz w:val="22"/>
      </w:rPr>
      <w:tblPr/>
      <w:tcPr>
        <w:shd w:val="clear" w:color="F79646" w:fill="F79646"/>
      </w:tcPr>
    </w:tblStylePr>
    <w:tblStylePr w:type="firstCol">
      <w:rPr>
        <w:color w:val="F2F2F2"/>
        <w:sz w:val="22"/>
      </w:rPr>
      <w:tblPr/>
      <w:tcPr>
        <w:shd w:val="clear" w:color="F79646" w:fill="F79646"/>
      </w:tcPr>
    </w:tblStylePr>
    <w:tblStylePr w:type="lastCol">
      <w:rPr>
        <w:color w:val="F2F2F2"/>
        <w:sz w:val="22"/>
      </w:rPr>
      <w:tblPr/>
      <w:tcPr>
        <w:shd w:val="clear" w:color="F79646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basedOn w:val="a1"/>
    <w:uiPriority w:val="99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ff3">
    <w:name w:val="Сетка таблицы1"/>
    <w:basedOn w:val="a1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2">
    <w:name w:val="StGen2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/>
  </w:style>
  <w:style w:type="table" w:customStyle="1" w:styleId="2f3">
    <w:name w:val="Сетка таблицы2"/>
    <w:basedOn w:val="a1"/>
    <w:next w:val="afffffff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Сетка таблицы21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3">
    <w:name w:val="StGen3"/>
    <w:basedOn w:val="TableNormal"/>
    <w:semiHidden/>
    <w:unhideWhenUsed/>
    <w:rsid w:val="00652AC4"/>
    <w:tblPr/>
  </w:style>
  <w:style w:type="table" w:customStyle="1" w:styleId="StGen4">
    <w:name w:val="StGen4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/>
  </w:style>
  <w:style w:type="table" w:customStyle="1" w:styleId="TableNormal13">
    <w:name w:val="Table Normal13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5">
    <w:name w:val="StGen5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TableNormal8">
    <w:name w:val="Table Normal8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6">
    <w:name w:val="StGen6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StGen7">
    <w:name w:val="StGen7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1110">
    <w:name w:val="Сетка таблицы111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8">
    <w:name w:val="StGen8"/>
    <w:basedOn w:val="TableNormal"/>
    <w:semiHidden/>
    <w:unhideWhenUsed/>
    <w:rsid w:val="00652AC4"/>
    <w:pPr>
      <w:jc w:val="both"/>
    </w:pPr>
    <w:rPr>
      <w:color w:val="404040"/>
      <w:sz w:val="20"/>
    </w:rPr>
    <w:tblPr/>
  </w:style>
  <w:style w:type="table" w:customStyle="1" w:styleId="StGen9">
    <w:name w:val="StGen9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StGen10">
    <w:name w:val="StGen10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38">
    <w:name w:val="Сетка таблицы3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1">
    <w:name w:val="StGen11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TableNormal3">
    <w:name w:val="Table Normal3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1"/>
    <w:rsid w:val="00652AC4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2">
    <w:name w:val="StGen12"/>
    <w:basedOn w:val="TableNormal"/>
    <w:semiHidden/>
    <w:unhideWhenUsed/>
    <w:rsid w:val="00652AC4"/>
    <w:tblPr>
      <w:tblCellMar>
        <w:left w:w="115" w:type="dxa"/>
        <w:right w:w="115" w:type="dxa"/>
      </w:tblCellMar>
    </w:tblPr>
  </w:style>
  <w:style w:type="table" w:customStyle="1" w:styleId="TableNormal2">
    <w:name w:val="Table Normal2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652AC4"/>
    <w:pPr>
      <w:suppressAutoHyphens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9">
    <w:name w:val="Гиперссылка3"/>
    <w:basedOn w:val="a0"/>
    <w:uiPriority w:val="99"/>
    <w:unhideWhenUsed/>
    <w:rsid w:val="00652AC4"/>
    <w:rPr>
      <w:color w:val="0000FF"/>
      <w:u w:val="single"/>
    </w:rPr>
  </w:style>
  <w:style w:type="table" w:customStyle="1" w:styleId="55">
    <w:name w:val="Сетка таблицы5"/>
    <w:basedOn w:val="a1"/>
    <w:next w:val="afffffff"/>
    <w:uiPriority w:val="39"/>
    <w:rsid w:val="00652AC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1">
    <w:name w:val="header"/>
    <w:basedOn w:val="a"/>
    <w:link w:val="1ff4"/>
    <w:uiPriority w:val="99"/>
    <w:semiHidden/>
    <w:unhideWhenUsed/>
    <w:rsid w:val="00652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f4">
    <w:name w:val="Верхний колонтитул Знак1"/>
    <w:basedOn w:val="a0"/>
    <w:link w:val="affffff1"/>
    <w:uiPriority w:val="99"/>
    <w:semiHidden/>
    <w:rsid w:val="00652AC4"/>
  </w:style>
  <w:style w:type="paragraph" w:styleId="affffff3">
    <w:name w:val="footer"/>
    <w:basedOn w:val="a"/>
    <w:link w:val="2f4"/>
    <w:uiPriority w:val="99"/>
    <w:semiHidden/>
    <w:unhideWhenUsed/>
    <w:rsid w:val="00652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f4">
    <w:name w:val="Нижний колонтитул Знак2"/>
    <w:basedOn w:val="a0"/>
    <w:link w:val="affffff3"/>
    <w:uiPriority w:val="99"/>
    <w:semiHidden/>
    <w:rsid w:val="00652AC4"/>
  </w:style>
  <w:style w:type="table" w:styleId="1ff2">
    <w:name w:val="Plain Table 1"/>
    <w:basedOn w:val="a1"/>
    <w:uiPriority w:val="41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2">
    <w:name w:val="Plain Table 2"/>
    <w:basedOn w:val="a1"/>
    <w:uiPriority w:val="42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7">
    <w:name w:val="Plain Table 3"/>
    <w:basedOn w:val="a1"/>
    <w:uiPriority w:val="43"/>
    <w:rsid w:val="00652A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3">
    <w:name w:val="Plain Table 4"/>
    <w:basedOn w:val="a1"/>
    <w:uiPriority w:val="44"/>
    <w:rsid w:val="00652A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4">
    <w:name w:val="Plain Table 5"/>
    <w:basedOn w:val="a1"/>
    <w:uiPriority w:val="45"/>
    <w:rsid w:val="00652AC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652AC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652A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652A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652A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652AC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652AC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652A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652AC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ffffff">
    <w:name w:val="Table Grid"/>
    <w:basedOn w:val="a1"/>
    <w:uiPriority w:val="39"/>
    <w:rsid w:val="0065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0">
    <w:name w:val="Hyperlink"/>
    <w:basedOn w:val="a0"/>
    <w:uiPriority w:val="99"/>
    <w:semiHidden/>
    <w:unhideWhenUsed/>
    <w:rsid w:val="00652A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16609</Words>
  <Characters>94674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Топольян Артем</dc:creator>
  <cp:keywords/>
  <dc:description/>
  <cp:lastModifiedBy>Admin</cp:lastModifiedBy>
  <cp:revision>5</cp:revision>
  <cp:lastPrinted>2026-08-03T10:01:00Z</cp:lastPrinted>
  <dcterms:created xsi:type="dcterms:W3CDTF">2025-09-01T18:19:00Z</dcterms:created>
  <dcterms:modified xsi:type="dcterms:W3CDTF">2026-08-03T10:01:00Z</dcterms:modified>
</cp:coreProperties>
</file>