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04" w:rsidRDefault="00182804"/>
    <w:p w:rsidR="00182804" w:rsidRDefault="00182804"/>
    <w:p w:rsidR="00182804" w:rsidRDefault="00182804"/>
    <w:p w:rsidR="00182804" w:rsidRDefault="00182804">
      <w:bookmarkStart w:id="0" w:name="_GoBack"/>
      <w:bookmarkEnd w:id="0"/>
    </w:p>
    <w:p w:rsidR="0089541D" w:rsidRPr="00182804" w:rsidRDefault="00182804" w:rsidP="00182804">
      <w:pPr>
        <w:jc w:val="both"/>
        <w:rPr>
          <w:sz w:val="24"/>
          <w:szCs w:val="24"/>
        </w:rPr>
      </w:pPr>
      <w:r w:rsidRPr="00182804">
        <w:rPr>
          <w:sz w:val="24"/>
          <w:szCs w:val="24"/>
        </w:rPr>
        <w:t>Рабочие программы практик размещены в графе «Ссылка на рабочие программы практик, предусмотренных соответствующей образовательной программой, с приложением их в виде электронного документа (при наличии), подписанного электронной подписью» Аннотации к рабочим программам практик размещены в графе «Ссылка на аннотации рабочих программ практик, предусмотренных соответствующей образовательной программой, с приложением их в виде электронного документа (при наличии), подписанного электронной подписью»</w:t>
      </w:r>
    </w:p>
    <w:p w:rsidR="00182804" w:rsidRPr="00182804" w:rsidRDefault="00182804" w:rsidP="00182804">
      <w:pPr>
        <w:jc w:val="both"/>
        <w:rPr>
          <w:sz w:val="24"/>
          <w:szCs w:val="24"/>
        </w:rPr>
      </w:pPr>
      <w:hyperlink r:id="rId4" w:history="1">
        <w:r w:rsidRPr="00182804">
          <w:rPr>
            <w:rStyle w:val="a3"/>
            <w:sz w:val="24"/>
            <w:szCs w:val="24"/>
          </w:rPr>
          <w:t>https://db-nica.ru/programs/docs?menu=sveden&amp;GERID=13913</w:t>
        </w:r>
      </w:hyperlink>
      <w:r w:rsidRPr="00182804">
        <w:rPr>
          <w:sz w:val="24"/>
          <w:szCs w:val="24"/>
        </w:rPr>
        <w:t xml:space="preserve"> </w:t>
      </w:r>
    </w:p>
    <w:sectPr w:rsidR="00182804" w:rsidRPr="0018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0F"/>
    <w:rsid w:val="00182804"/>
    <w:rsid w:val="0089541D"/>
    <w:rsid w:val="00B7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D8210-2E75-4979-9D41-65332F8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b-nica.ru/programs/docs?menu=sveden&amp;GERID=13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2024-03-13T08:57:00Z</dcterms:created>
  <dcterms:modified xsi:type="dcterms:W3CDTF">2024-03-13T08:57:00Z</dcterms:modified>
</cp:coreProperties>
</file>